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D43C3" w14:textId="77777777" w:rsidR="00F0508C" w:rsidRPr="00F57E97" w:rsidRDefault="00F0508C" w:rsidP="00F0508C">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right="-180"/>
        <w:jc w:val="center"/>
        <w:rPr>
          <w:rFonts w:ascii="Arial" w:hAnsi="Arial" w:cs="Arial"/>
          <w:b/>
          <w:sz w:val="22"/>
          <w:szCs w:val="22"/>
        </w:rPr>
      </w:pPr>
      <w:r w:rsidRPr="00F57E97">
        <w:rPr>
          <w:rFonts w:ascii="Arial" w:hAnsi="Arial" w:cs="Arial"/>
          <w:b/>
          <w:sz w:val="22"/>
          <w:szCs w:val="22"/>
        </w:rPr>
        <w:t>APPENDIX A</w:t>
      </w:r>
    </w:p>
    <w:p w14:paraId="4FED41E4" w14:textId="77777777" w:rsidR="00F0508C" w:rsidRPr="00F57E97" w:rsidRDefault="00F0508C" w:rsidP="00F0508C">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right="-180"/>
        <w:jc w:val="center"/>
        <w:rPr>
          <w:rFonts w:ascii="Arial" w:hAnsi="Arial" w:cs="Arial"/>
          <w:b/>
          <w:sz w:val="22"/>
          <w:szCs w:val="22"/>
        </w:rPr>
      </w:pPr>
    </w:p>
    <w:p w14:paraId="5C05AE8E" w14:textId="77777777" w:rsidR="00F0508C" w:rsidRDefault="00F0508C" w:rsidP="00F0508C">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right="-180"/>
        <w:jc w:val="center"/>
        <w:rPr>
          <w:rFonts w:ascii="Arial" w:hAnsi="Arial" w:cs="Arial"/>
          <w:sz w:val="22"/>
          <w:szCs w:val="22"/>
        </w:rPr>
      </w:pPr>
      <w:r w:rsidRPr="0032155E">
        <w:rPr>
          <w:rFonts w:ascii="Arial" w:hAnsi="Arial" w:cs="Arial"/>
          <w:sz w:val="22"/>
          <w:szCs w:val="22"/>
        </w:rPr>
        <w:t>TIP SHEET</w:t>
      </w:r>
    </w:p>
    <w:p w14:paraId="6106588C" w14:textId="7D29FECE" w:rsidR="00F0508C" w:rsidRPr="0032155E" w:rsidRDefault="00F0508C" w:rsidP="00F0508C">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right="-180"/>
        <w:jc w:val="center"/>
        <w:rPr>
          <w:rFonts w:ascii="Arial" w:hAnsi="Arial" w:cs="Arial"/>
          <w:sz w:val="22"/>
          <w:szCs w:val="22"/>
        </w:rPr>
      </w:pPr>
      <w:r w:rsidRPr="0032155E">
        <w:rPr>
          <w:rFonts w:ascii="Arial" w:hAnsi="Arial" w:cs="Arial"/>
          <w:sz w:val="22"/>
          <w:szCs w:val="22"/>
        </w:rPr>
        <w:t>RENTAL</w:t>
      </w:r>
      <w:r w:rsidR="006867A0">
        <w:rPr>
          <w:rFonts w:ascii="Arial" w:hAnsi="Arial" w:cs="Arial"/>
          <w:sz w:val="22"/>
          <w:szCs w:val="22"/>
        </w:rPr>
        <w:t xml:space="preserve"> WITHOUT TAX CREDITS</w:t>
      </w:r>
    </w:p>
    <w:p w14:paraId="4B7FE054" w14:textId="77777777" w:rsidR="00F0508C" w:rsidRPr="00F57E97" w:rsidRDefault="00F0508C" w:rsidP="00F0508C">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right="-180"/>
        <w:jc w:val="center"/>
        <w:rPr>
          <w:rFonts w:ascii="Arial" w:hAnsi="Arial" w:cs="Arial"/>
          <w:b/>
          <w:sz w:val="22"/>
          <w:szCs w:val="22"/>
        </w:rPr>
      </w:pPr>
    </w:p>
    <w:p w14:paraId="03CDDED2" w14:textId="77777777" w:rsidR="00F0508C" w:rsidRPr="00F57E97" w:rsidRDefault="00F0508C" w:rsidP="00F0508C">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right="-180"/>
        <w:jc w:val="both"/>
        <w:rPr>
          <w:rFonts w:ascii="Arial" w:hAnsi="Arial" w:cs="Arial"/>
          <w:sz w:val="22"/>
          <w:szCs w:val="22"/>
        </w:rPr>
      </w:pPr>
    </w:p>
    <w:p w14:paraId="0BE9CBC6" w14:textId="249F0429" w:rsidR="00F0508C" w:rsidRPr="00F57E97" w:rsidRDefault="00F0508C" w:rsidP="00F0508C">
      <w:pPr>
        <w:numPr>
          <w:ilvl w:val="0"/>
          <w:numId w:val="2"/>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left="720" w:right="-180"/>
        <w:jc w:val="both"/>
        <w:rPr>
          <w:rFonts w:ascii="Arial" w:hAnsi="Arial" w:cs="Arial"/>
          <w:sz w:val="22"/>
          <w:szCs w:val="22"/>
        </w:rPr>
      </w:pPr>
      <w:r w:rsidRPr="00F57E97">
        <w:rPr>
          <w:rFonts w:ascii="Arial" w:hAnsi="Arial" w:cs="Arial"/>
          <w:sz w:val="22"/>
          <w:szCs w:val="22"/>
        </w:rPr>
        <w:t xml:space="preserve">Both new construction and rehabilitation (including conversion and preservation) of rental units are eligible activities.  </w:t>
      </w:r>
      <w:bookmarkStart w:id="0" w:name="_GoBack"/>
      <w:bookmarkEnd w:id="0"/>
    </w:p>
    <w:p w14:paraId="233B2839" w14:textId="77777777" w:rsidR="00F0508C" w:rsidRPr="00F57E97" w:rsidRDefault="00F0508C" w:rsidP="00F0508C">
      <w:pPr>
        <w:tabs>
          <w:tab w:val="left" w:pos="-36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left="720" w:right="-180" w:hanging="360"/>
        <w:jc w:val="both"/>
        <w:rPr>
          <w:rFonts w:ascii="Arial" w:hAnsi="Arial" w:cs="Arial"/>
          <w:sz w:val="22"/>
          <w:szCs w:val="22"/>
        </w:rPr>
      </w:pPr>
    </w:p>
    <w:p w14:paraId="2F82DC83" w14:textId="5F4D5B42" w:rsidR="00F0508C" w:rsidRPr="00F57E97" w:rsidRDefault="00F0508C" w:rsidP="00F0508C">
      <w:pPr>
        <w:numPr>
          <w:ilvl w:val="0"/>
          <w:numId w:val="3"/>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left="720" w:right="-180"/>
        <w:jc w:val="both"/>
        <w:rPr>
          <w:rFonts w:ascii="Arial" w:hAnsi="Arial" w:cs="Arial"/>
          <w:sz w:val="22"/>
          <w:szCs w:val="22"/>
        </w:rPr>
      </w:pPr>
      <w:r w:rsidRPr="00F57E97">
        <w:rPr>
          <w:rFonts w:ascii="Arial" w:hAnsi="Arial" w:cs="Arial"/>
          <w:sz w:val="22"/>
          <w:szCs w:val="22"/>
        </w:rPr>
        <w:t xml:space="preserve">All HOME-assisted units </w:t>
      </w:r>
      <w:r>
        <w:rPr>
          <w:rFonts w:ascii="Arial" w:hAnsi="Arial" w:cs="Arial"/>
          <w:sz w:val="22"/>
          <w:szCs w:val="22"/>
        </w:rPr>
        <w:t>shall</w:t>
      </w:r>
      <w:r w:rsidRPr="00F57E97">
        <w:rPr>
          <w:rFonts w:ascii="Arial" w:hAnsi="Arial" w:cs="Arial"/>
          <w:sz w:val="22"/>
          <w:szCs w:val="22"/>
        </w:rPr>
        <w:t xml:space="preserve"> be rented to households with incomes at or below 80% of the area median income.  At initial occupancy, </w:t>
      </w:r>
      <w:r w:rsidR="003A6906">
        <w:rPr>
          <w:rFonts w:ascii="Arial" w:hAnsi="Arial" w:cs="Arial"/>
          <w:sz w:val="22"/>
          <w:szCs w:val="22"/>
        </w:rPr>
        <w:t>90</w:t>
      </w:r>
      <w:r w:rsidRPr="00F57E97">
        <w:rPr>
          <w:rFonts w:ascii="Arial" w:hAnsi="Arial" w:cs="Arial"/>
          <w:sz w:val="22"/>
          <w:szCs w:val="22"/>
        </w:rPr>
        <w:t xml:space="preserve">% of the units </w:t>
      </w:r>
      <w:r>
        <w:rPr>
          <w:rFonts w:ascii="Arial" w:hAnsi="Arial" w:cs="Arial"/>
          <w:sz w:val="22"/>
          <w:szCs w:val="22"/>
        </w:rPr>
        <w:t>shall</w:t>
      </w:r>
      <w:r w:rsidRPr="00F57E97">
        <w:rPr>
          <w:rFonts w:ascii="Arial" w:hAnsi="Arial" w:cs="Arial"/>
          <w:sz w:val="22"/>
          <w:szCs w:val="22"/>
        </w:rPr>
        <w:t xml:space="preserve"> be rented to households with incomes at or below 60% of the area median income and</w:t>
      </w:r>
      <w:r>
        <w:rPr>
          <w:rFonts w:ascii="Arial" w:hAnsi="Arial" w:cs="Arial"/>
          <w:sz w:val="22"/>
          <w:szCs w:val="22"/>
        </w:rPr>
        <w:t>, for</w:t>
      </w:r>
      <w:r w:rsidR="005E2F27">
        <w:rPr>
          <w:rFonts w:ascii="Arial" w:hAnsi="Arial" w:cs="Arial"/>
          <w:sz w:val="22"/>
          <w:szCs w:val="22"/>
        </w:rPr>
        <w:t xml:space="preserve"> projects with five</w:t>
      </w:r>
      <w:r w:rsidRPr="00F57E97">
        <w:rPr>
          <w:rFonts w:ascii="Arial" w:hAnsi="Arial" w:cs="Arial"/>
          <w:sz w:val="22"/>
          <w:szCs w:val="22"/>
        </w:rPr>
        <w:t xml:space="preserve"> or more </w:t>
      </w:r>
      <w:r>
        <w:rPr>
          <w:rFonts w:ascii="Arial" w:hAnsi="Arial" w:cs="Arial"/>
          <w:sz w:val="22"/>
          <w:szCs w:val="22"/>
        </w:rPr>
        <w:t xml:space="preserve">HOME-assisted </w:t>
      </w:r>
      <w:r w:rsidRPr="00F57E97">
        <w:rPr>
          <w:rFonts w:ascii="Arial" w:hAnsi="Arial" w:cs="Arial"/>
          <w:sz w:val="22"/>
          <w:szCs w:val="22"/>
        </w:rPr>
        <w:t xml:space="preserve">units, </w:t>
      </w:r>
      <w:r>
        <w:rPr>
          <w:rFonts w:ascii="Arial" w:hAnsi="Arial" w:cs="Arial"/>
          <w:sz w:val="22"/>
          <w:szCs w:val="22"/>
        </w:rPr>
        <w:t xml:space="preserve">at least </w:t>
      </w:r>
      <w:r w:rsidRPr="00F57E97">
        <w:rPr>
          <w:rFonts w:ascii="Arial" w:hAnsi="Arial" w:cs="Arial"/>
          <w:sz w:val="22"/>
          <w:szCs w:val="22"/>
        </w:rPr>
        <w:t xml:space="preserve">20% of the units </w:t>
      </w:r>
      <w:r>
        <w:rPr>
          <w:rFonts w:ascii="Arial" w:hAnsi="Arial" w:cs="Arial"/>
          <w:sz w:val="22"/>
          <w:szCs w:val="22"/>
        </w:rPr>
        <w:t>shall</w:t>
      </w:r>
      <w:r w:rsidRPr="00F57E97">
        <w:rPr>
          <w:rFonts w:ascii="Arial" w:hAnsi="Arial" w:cs="Arial"/>
          <w:sz w:val="22"/>
          <w:szCs w:val="22"/>
        </w:rPr>
        <w:t xml:space="preserve"> be rented to households with incomes at or below 50% of the area median income.  A </w:t>
      </w:r>
      <w:r>
        <w:rPr>
          <w:rFonts w:ascii="Arial" w:hAnsi="Arial" w:cs="Arial"/>
          <w:sz w:val="22"/>
          <w:szCs w:val="22"/>
        </w:rPr>
        <w:t xml:space="preserve">link to </w:t>
      </w:r>
      <w:r w:rsidRPr="00F57E97">
        <w:rPr>
          <w:rFonts w:ascii="Arial" w:hAnsi="Arial" w:cs="Arial"/>
          <w:sz w:val="22"/>
          <w:szCs w:val="22"/>
        </w:rPr>
        <w:t>area median income levels by county is on the IFA website.</w:t>
      </w:r>
    </w:p>
    <w:p w14:paraId="4A526435" w14:textId="77777777" w:rsidR="00F0508C" w:rsidRPr="00F57E97" w:rsidRDefault="00F0508C" w:rsidP="00F0508C">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left="720" w:right="-180"/>
        <w:jc w:val="both"/>
        <w:rPr>
          <w:rFonts w:ascii="Arial" w:hAnsi="Arial" w:cs="Arial"/>
          <w:sz w:val="22"/>
          <w:szCs w:val="22"/>
        </w:rPr>
      </w:pPr>
    </w:p>
    <w:p w14:paraId="55DB1E31" w14:textId="4DF78739" w:rsidR="00F0508C" w:rsidRPr="00D921CC" w:rsidRDefault="00F0508C" w:rsidP="00F0508C">
      <w:pPr>
        <w:numPr>
          <w:ilvl w:val="0"/>
          <w:numId w:val="4"/>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left="720" w:right="-180"/>
        <w:jc w:val="both"/>
        <w:rPr>
          <w:rFonts w:ascii="Arial" w:hAnsi="Arial" w:cs="Arial"/>
          <w:sz w:val="22"/>
          <w:szCs w:val="22"/>
        </w:rPr>
      </w:pPr>
      <w:r w:rsidRPr="00D921CC">
        <w:rPr>
          <w:rFonts w:ascii="Arial" w:hAnsi="Arial" w:cs="Arial"/>
          <w:sz w:val="22"/>
          <w:szCs w:val="22"/>
        </w:rPr>
        <w:t xml:space="preserve">All HOME-assisted units must rent at the lesser of the area fair market rents established by HUD or at the high HOME rent limit.  For projects with five or more units, 20% of the HOME-assisted units shall rent at the lesser of the fair market rent or the low HOME rent limit. </w:t>
      </w:r>
      <w:r>
        <w:rPr>
          <w:rFonts w:ascii="Arial" w:hAnsi="Arial" w:cs="Arial"/>
          <w:sz w:val="22"/>
          <w:szCs w:val="22"/>
        </w:rPr>
        <w:t xml:space="preserve"> </w:t>
      </w:r>
      <w:r w:rsidRPr="00D921CC">
        <w:rPr>
          <w:rFonts w:ascii="Arial" w:hAnsi="Arial" w:cs="Arial"/>
          <w:sz w:val="22"/>
          <w:szCs w:val="22"/>
        </w:rPr>
        <w:t>If tenants will pay their own utilities, then a utility allowance must be included in rent calculations.</w:t>
      </w:r>
      <w:r w:rsidR="001D621B">
        <w:rPr>
          <w:rFonts w:ascii="Arial" w:hAnsi="Arial" w:cs="Arial"/>
          <w:color w:val="FF0000"/>
          <w:sz w:val="22"/>
          <w:szCs w:val="22"/>
        </w:rPr>
        <w:t xml:space="preserve"> </w:t>
      </w:r>
    </w:p>
    <w:p w14:paraId="52222EF1" w14:textId="77777777" w:rsidR="00F0508C" w:rsidRPr="00F57E97" w:rsidRDefault="00F0508C" w:rsidP="00F0508C">
      <w:pPr>
        <w:tabs>
          <w:tab w:val="left" w:pos="-36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left="720" w:right="-180" w:hanging="360"/>
        <w:jc w:val="both"/>
        <w:rPr>
          <w:rFonts w:ascii="Arial" w:hAnsi="Arial" w:cs="Arial"/>
          <w:sz w:val="22"/>
          <w:szCs w:val="22"/>
        </w:rPr>
      </w:pPr>
    </w:p>
    <w:p w14:paraId="046FB809" w14:textId="77777777" w:rsidR="00F0508C" w:rsidRPr="00F57E97" w:rsidRDefault="00F0508C" w:rsidP="00F0508C">
      <w:pPr>
        <w:numPr>
          <w:ilvl w:val="0"/>
          <w:numId w:val="5"/>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left="720" w:right="-180"/>
        <w:jc w:val="both"/>
        <w:rPr>
          <w:rFonts w:ascii="Arial" w:hAnsi="Arial" w:cs="Arial"/>
          <w:sz w:val="22"/>
          <w:szCs w:val="22"/>
        </w:rPr>
      </w:pPr>
      <w:r w:rsidRPr="00F57E97">
        <w:rPr>
          <w:rFonts w:ascii="Arial" w:hAnsi="Arial" w:cs="Arial"/>
          <w:sz w:val="22"/>
          <w:szCs w:val="22"/>
        </w:rPr>
        <w:t>HOME-assisted units must remain affordable for a specific period. The affordability periods are 20 years for all newly constructed units; 15 years for rehabilitated units receiving over $40,000 per unit; 10 years for rehabilitated units receiving $15,000 to $40,000; and 5 years for rehabilitated units receiving less than $15,000.  Long-term affordability for rental activities must be secured by covenants or deed restrictions.</w:t>
      </w:r>
    </w:p>
    <w:p w14:paraId="4CF3D4A3" w14:textId="77777777" w:rsidR="00F0508C" w:rsidRPr="00F57E97" w:rsidRDefault="00F0508C" w:rsidP="00F0508C">
      <w:pPr>
        <w:tabs>
          <w:tab w:val="left" w:pos="-36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left="360" w:right="-180"/>
        <w:jc w:val="both"/>
        <w:rPr>
          <w:rFonts w:ascii="Arial" w:hAnsi="Arial" w:cs="Arial"/>
          <w:sz w:val="22"/>
          <w:szCs w:val="22"/>
        </w:rPr>
      </w:pPr>
      <w:r w:rsidRPr="00F57E97">
        <w:rPr>
          <w:rFonts w:ascii="Arial" w:hAnsi="Arial" w:cs="Arial"/>
          <w:sz w:val="22"/>
          <w:szCs w:val="22"/>
        </w:rPr>
        <w:t xml:space="preserve"> </w:t>
      </w:r>
    </w:p>
    <w:p w14:paraId="413140DD" w14:textId="77777777" w:rsidR="00F0508C" w:rsidRPr="00B65506" w:rsidRDefault="00F0508C" w:rsidP="00F0508C">
      <w:pPr>
        <w:numPr>
          <w:ilvl w:val="0"/>
          <w:numId w:val="6"/>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right="-180"/>
        <w:jc w:val="both"/>
        <w:rPr>
          <w:rFonts w:ascii="Arial" w:hAnsi="Arial" w:cs="Arial"/>
          <w:sz w:val="22"/>
          <w:szCs w:val="22"/>
        </w:rPr>
      </w:pPr>
      <w:r w:rsidRPr="00F9107C">
        <w:rPr>
          <w:rFonts w:ascii="Arial" w:hAnsi="Arial" w:cs="Arial"/>
          <w:sz w:val="22"/>
          <w:szCs w:val="22"/>
        </w:rPr>
        <w:t xml:space="preserve">The maximum amount of HOME assistance per rental unit is the HOME Maximum Per-Unit Subsidy Limit found on Appendix C and the minimum assistance is $1,000.  The maximum amount of HOME assistance per project is $1,000,000.  </w:t>
      </w:r>
    </w:p>
    <w:p w14:paraId="19923B59" w14:textId="77777777" w:rsidR="00A9504C" w:rsidRPr="00493227" w:rsidRDefault="00A9504C" w:rsidP="00493227">
      <w:pPr>
        <w:pStyle w:val="IFANormal"/>
      </w:pPr>
    </w:p>
    <w:sectPr w:rsidR="00A9504C" w:rsidRPr="00493227" w:rsidSect="000B2E53">
      <w:headerReference w:type="default" r:id="rId8"/>
      <w:footerReference w:type="default" r:id="rId9"/>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EA79B" w14:textId="77777777" w:rsidR="00F0508C" w:rsidRDefault="00F0508C" w:rsidP="00222545">
      <w:r>
        <w:separator/>
      </w:r>
    </w:p>
  </w:endnote>
  <w:endnote w:type="continuationSeparator" w:id="0">
    <w:p w14:paraId="5DE2B3B9" w14:textId="77777777" w:rsidR="00F0508C" w:rsidRDefault="00F0508C"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3696E" w14:textId="05C06EDC" w:rsidR="00F0508C" w:rsidRPr="00F0508C" w:rsidRDefault="00F0508C">
    <w:pPr>
      <w:pStyle w:val="Footer"/>
      <w:rPr>
        <w:rFonts w:ascii="Arial" w:hAnsi="Arial" w:cs="Arial"/>
        <w:sz w:val="16"/>
        <w:szCs w:val="16"/>
      </w:rPr>
    </w:pPr>
    <w:r w:rsidRPr="00F0508C">
      <w:rPr>
        <w:rFonts w:ascii="Arial" w:hAnsi="Arial" w:cs="Arial"/>
        <w:sz w:val="16"/>
        <w:szCs w:val="16"/>
      </w:rPr>
      <w:t>20</w:t>
    </w:r>
    <w:r w:rsidR="00AA624A">
      <w:rPr>
        <w:rFonts w:ascii="Arial" w:hAnsi="Arial" w:cs="Arial"/>
        <w:sz w:val="16"/>
        <w:szCs w:val="16"/>
      </w:rPr>
      <w:t>20</w:t>
    </w:r>
    <w:r w:rsidRPr="00F0508C">
      <w:rPr>
        <w:rFonts w:ascii="Arial" w:hAnsi="Arial" w:cs="Arial"/>
        <w:sz w:val="16"/>
        <w:szCs w:val="16"/>
      </w:rPr>
      <w:t xml:space="preserve"> Round</w:t>
    </w:r>
  </w:p>
  <w:p w14:paraId="53F0673E" w14:textId="77777777" w:rsidR="00CA6E11" w:rsidRDefault="00CA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B8FBD" w14:textId="77777777" w:rsidR="00F0508C" w:rsidRDefault="00F0508C" w:rsidP="00222545">
      <w:r>
        <w:separator/>
      </w:r>
    </w:p>
  </w:footnote>
  <w:footnote w:type="continuationSeparator" w:id="0">
    <w:p w14:paraId="6212CCF1" w14:textId="77777777" w:rsidR="00F0508C" w:rsidRDefault="00F0508C"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214BF" w14:textId="77777777" w:rsidR="00222545" w:rsidRDefault="00717AEB">
    <w:pPr>
      <w:pStyle w:val="Header"/>
    </w:pPr>
    <w:r>
      <w:rPr>
        <w:noProof/>
      </w:rPr>
      <w:drawing>
        <wp:anchor distT="0" distB="0" distL="114300" distR="114300" simplePos="0" relativeHeight="251658240" behindDoc="1" locked="0" layoutInCell="1" allowOverlap="1" wp14:anchorId="4FF904AE" wp14:editId="1F3577D5">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6D82A339" w14:textId="77777777" w:rsidR="00222545" w:rsidRDefault="00222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3.4pt" o:bullet="t">
        <v:imagedata r:id="rId1" o:title="bullet"/>
      </v:shape>
    </w:pict>
  </w:numPicBullet>
  <w:abstractNum w:abstractNumId="0"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3"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508C"/>
    <w:rsid w:val="000149BC"/>
    <w:rsid w:val="000970B6"/>
    <w:rsid w:val="000B2E53"/>
    <w:rsid w:val="001D621B"/>
    <w:rsid w:val="001F7A11"/>
    <w:rsid w:val="002143C8"/>
    <w:rsid w:val="00222545"/>
    <w:rsid w:val="002B0534"/>
    <w:rsid w:val="003314EA"/>
    <w:rsid w:val="003A6906"/>
    <w:rsid w:val="00493227"/>
    <w:rsid w:val="004A2A88"/>
    <w:rsid w:val="00540039"/>
    <w:rsid w:val="005E2F27"/>
    <w:rsid w:val="006305B2"/>
    <w:rsid w:val="006867A0"/>
    <w:rsid w:val="006F14A4"/>
    <w:rsid w:val="00710A08"/>
    <w:rsid w:val="00717AEB"/>
    <w:rsid w:val="00750AE5"/>
    <w:rsid w:val="00966F58"/>
    <w:rsid w:val="00994692"/>
    <w:rsid w:val="009B341C"/>
    <w:rsid w:val="009D0009"/>
    <w:rsid w:val="00A9504C"/>
    <w:rsid w:val="00AA624A"/>
    <w:rsid w:val="00B85CF4"/>
    <w:rsid w:val="00CA6E11"/>
    <w:rsid w:val="00CC74C0"/>
    <w:rsid w:val="00D66A41"/>
    <w:rsid w:val="00F01394"/>
    <w:rsid w:val="00F05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517D7"/>
  <w14:defaultImageDpi w14:val="32767"/>
  <w15:docId w15:val="{DA84A7C8-1594-4236-AE03-7383EF187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8C"/>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F14A4"/>
    <w:pPr>
      <w:keepNext/>
      <w:keepLines/>
      <w:framePr w:wrap="notBeside" w:vAnchor="text" w:hAnchor="text" w:y="1"/>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BalloonText">
    <w:name w:val="Balloon Text"/>
    <w:basedOn w:val="Normal"/>
    <w:link w:val="BalloonTextChar"/>
    <w:uiPriority w:val="99"/>
    <w:semiHidden/>
    <w:unhideWhenUsed/>
    <w:rsid w:val="00F0508C"/>
    <w:rPr>
      <w:rFonts w:ascii="Tahoma" w:hAnsi="Tahoma" w:cs="Tahoma"/>
      <w:sz w:val="16"/>
      <w:szCs w:val="16"/>
    </w:rPr>
  </w:style>
  <w:style w:type="character" w:customStyle="1" w:styleId="BalloonTextChar">
    <w:name w:val="Balloon Text Char"/>
    <w:basedOn w:val="DefaultParagraphFont"/>
    <w:link w:val="BalloonText"/>
    <w:uiPriority w:val="99"/>
    <w:semiHidden/>
    <w:rsid w:val="00F0508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032897-516B-4352-8564-2C234C1AC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11</cp:revision>
  <dcterms:created xsi:type="dcterms:W3CDTF">2018-11-20T15:18:00Z</dcterms:created>
  <dcterms:modified xsi:type="dcterms:W3CDTF">2019-11-13T13:08:00Z</dcterms:modified>
</cp:coreProperties>
</file>