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4859D" w14:textId="386B1C95" w:rsidR="005337D7" w:rsidRPr="006863F7" w:rsidRDefault="000E3526" w:rsidP="000E3526">
      <w:pPr>
        <w:pStyle w:val="Title"/>
      </w:pPr>
      <w:r>
        <w:t xml:space="preserve">Iowa Balance of STate: sample </w:t>
      </w:r>
      <w:r w:rsidR="002C03CF" w:rsidRPr="006863F7">
        <w:t>governance models</w:t>
      </w:r>
      <w:r w:rsidR="00E61761">
        <w:t xml:space="preserve"> </w:t>
      </w:r>
    </w:p>
    <w:p w14:paraId="16C9B280" w14:textId="15B2AEC5" w:rsidR="002C03CF" w:rsidRDefault="008B60A8" w:rsidP="000E3526">
      <w:r>
        <w:t>The Iowa B</w:t>
      </w:r>
      <w:bookmarkStart w:id="0" w:name="_GoBack"/>
      <w:r>
        <w:t>a</w:t>
      </w:r>
      <w:bookmarkEnd w:id="0"/>
      <w:r>
        <w:t xml:space="preserve">lance of State CoC requested assistance from HUD to facilitate a strategic planning process to review its current governance structure </w:t>
      </w:r>
      <w:r w:rsidR="006A38F3">
        <w:t>and</w:t>
      </w:r>
      <w:r>
        <w:t xml:space="preserve"> determine if a different </w:t>
      </w:r>
      <w:r w:rsidR="0093734D">
        <w:t>configuration</w:t>
      </w:r>
      <w:r>
        <w:t xml:space="preserve"> would better serve the needs of the CoC. Involved in this request is determining which entities are best suited to: act as the CoC board; act as the collaborative applicant; provide administrative support to the CoC Board</w:t>
      </w:r>
      <w:r w:rsidR="00D4053D">
        <w:t>;</w:t>
      </w:r>
      <w:r>
        <w:t xml:space="preserve"> and provide leadership staffing to the CoC Board. </w:t>
      </w:r>
    </w:p>
    <w:p w14:paraId="62435E0A" w14:textId="0F1FF49B" w:rsidR="008B60A8" w:rsidRDefault="00D4053D" w:rsidP="006863F7">
      <w:r>
        <w:t>Below is information</w:t>
      </w:r>
      <w:r w:rsidR="008B60A8">
        <w:t xml:space="preserve"> on the current Iowa Balance of State CoC structure and </w:t>
      </w:r>
      <w:r w:rsidR="000D40E1">
        <w:t xml:space="preserve">how other Balance of State CoCs </w:t>
      </w:r>
      <w:proofErr w:type="gramStart"/>
      <w:r w:rsidR="000D40E1">
        <w:t>have</w:t>
      </w:r>
      <w:proofErr w:type="gramEnd"/>
      <w:r w:rsidR="000D40E1">
        <w:t xml:space="preserve"> designed their governance structures to best meet local need. </w:t>
      </w:r>
    </w:p>
    <w:p w14:paraId="00ADFDE1" w14:textId="6D965FD5" w:rsidR="002C03CF" w:rsidRDefault="002C03CF" w:rsidP="002C03CF">
      <w:pPr>
        <w:pStyle w:val="Heading1"/>
      </w:pPr>
      <w:r>
        <w:t>Current iowa balance of state governance Structure</w:t>
      </w:r>
    </w:p>
    <w:p w14:paraId="2EE75338" w14:textId="2C9AB2F5" w:rsidR="002C03CF" w:rsidRDefault="007F337F" w:rsidP="00E84516">
      <w:r>
        <w:t>The Iowa Balance of State Continuum of Care (Iowa BoS CoC) covers 96 of the state’s 99 cou</w:t>
      </w:r>
      <w:r w:rsidR="00B42865">
        <w:t xml:space="preserve">nties. </w:t>
      </w:r>
      <w:r w:rsidR="0082768A">
        <w:t xml:space="preserve">In </w:t>
      </w:r>
      <w:r w:rsidR="00A90EB4">
        <w:t xml:space="preserve">2017, </w:t>
      </w:r>
      <w:r w:rsidR="0082768A">
        <w:t xml:space="preserve">the CoC </w:t>
      </w:r>
      <w:r w:rsidR="00FF4963">
        <w:t>began to</w:t>
      </w:r>
      <w:r w:rsidR="0082768A">
        <w:t xml:space="preserve"> regionalize service efforts by dividing the CoC into six “c</w:t>
      </w:r>
      <w:r w:rsidR="00B42865">
        <w:t>oordinated regional systems of care</w:t>
      </w:r>
      <w:r w:rsidR="00FF4963">
        <w:t>.</w:t>
      </w:r>
      <w:r w:rsidR="00B42865">
        <w:t>”</w:t>
      </w:r>
      <w:r w:rsidR="00E84516">
        <w:rPr>
          <w:rStyle w:val="FootnoteReference"/>
        </w:rPr>
        <w:footnoteReference w:id="1"/>
      </w:r>
      <w:r w:rsidR="0082768A">
        <w:t xml:space="preserve"> </w:t>
      </w:r>
      <w:r w:rsidR="00E84516">
        <w:t>In F</w:t>
      </w:r>
      <w:r w:rsidR="00C7574B">
        <w:t xml:space="preserve">iscal </w:t>
      </w:r>
      <w:r w:rsidR="00E84516">
        <w:t>Y</w:t>
      </w:r>
      <w:r w:rsidR="00C7574B">
        <w:t>ear</w:t>
      </w:r>
      <w:r w:rsidR="00E84516">
        <w:t xml:space="preserve"> 2016, the Iowa BoS CoC received $4</w:t>
      </w:r>
      <w:proofErr w:type="gramStart"/>
      <w:r w:rsidR="00E84516">
        <w:t>,755436</w:t>
      </w:r>
      <w:proofErr w:type="gramEnd"/>
      <w:r w:rsidR="00C7574B">
        <w:t xml:space="preserve"> in CoC P</w:t>
      </w:r>
      <w:r w:rsidR="00E84516">
        <w:t xml:space="preserve">rogram funds for its 25 CoC-funded projects, including $218,116 in planning funds. </w:t>
      </w:r>
    </w:p>
    <w:p w14:paraId="459706DA" w14:textId="5CC4C94C" w:rsidR="00A90EB4" w:rsidRDefault="002450E3" w:rsidP="00A77F36">
      <w:r>
        <w:t>The Iowa Council on Homelessness acts as the CoC Board for the Iowa BoS CoC. This entity was established in 2008 and is governed by Iowa Code Chapter 16.2D.</w:t>
      </w:r>
      <w:r w:rsidR="00474B48">
        <w:rPr>
          <w:rStyle w:val="FootnoteReference"/>
        </w:rPr>
        <w:footnoteReference w:id="2"/>
      </w:r>
      <w:r>
        <w:t xml:space="preserve"> All </w:t>
      </w:r>
      <w:r w:rsidR="00057453">
        <w:t>38</w:t>
      </w:r>
      <w:r>
        <w:t xml:space="preserve"> members of the Iowa Council </w:t>
      </w:r>
      <w:r w:rsidR="00A77F36">
        <w:t xml:space="preserve">on Homelessness </w:t>
      </w:r>
      <w:r>
        <w:t>are appointed by the Governor</w:t>
      </w:r>
      <w:r w:rsidR="00057453">
        <w:t>,</w:t>
      </w:r>
      <w:r>
        <w:t xml:space="preserve"> with </w:t>
      </w:r>
      <w:r w:rsidR="00057453">
        <w:t>12</w:t>
      </w:r>
      <w:r>
        <w:t xml:space="preserve"> of those seats </w:t>
      </w:r>
      <w:r w:rsidR="00057453">
        <w:t xml:space="preserve">reserved for members </w:t>
      </w:r>
      <w:r>
        <w:t xml:space="preserve">representing relevant state departments. </w:t>
      </w:r>
      <w:r w:rsidR="004B100E">
        <w:t xml:space="preserve">The remaining 26 seats </w:t>
      </w:r>
      <w:r w:rsidR="00057453">
        <w:t xml:space="preserve">are comprised of </w:t>
      </w:r>
      <w:r w:rsidR="004B100E">
        <w:t xml:space="preserve">members from the general public who apply for appointment through the Governor’s office. </w:t>
      </w:r>
      <w:r w:rsidR="00057453">
        <w:t xml:space="preserve">Within the 26 general public seats, the following </w:t>
      </w:r>
      <w:r w:rsidR="00A77F36">
        <w:t>are</w:t>
      </w:r>
      <w:r w:rsidR="00057453">
        <w:t xml:space="preserve"> required: five seats must be members who are homeless or formerly homeless; one seat must represent the Iowa State Association of Counties; one seat must represent the Iowa League of Cities. </w:t>
      </w:r>
    </w:p>
    <w:p w14:paraId="14577A4C" w14:textId="046B5975" w:rsidR="00B8736C" w:rsidRDefault="00B8736C" w:rsidP="00571D0A">
      <w:r>
        <w:t xml:space="preserve">The Iowa Council has several standing committees </w:t>
      </w:r>
      <w:r w:rsidR="00376F6C">
        <w:t xml:space="preserve">and numerous informal working groups focused on specific issue areas. The Continuum of Care Committee, one of the three formal standing committees, is tasked with “assist[ing] in the development and maintenance of a statewide continuum of care to end homelessness,” which includes developing the </w:t>
      </w:r>
      <w:r w:rsidR="00A77F36">
        <w:t xml:space="preserve">Balance of State </w:t>
      </w:r>
      <w:r w:rsidR="00376F6C">
        <w:t xml:space="preserve">CoC’s Consolidated </w:t>
      </w:r>
      <w:r w:rsidR="00571D0A">
        <w:t>Application</w:t>
      </w:r>
      <w:r w:rsidR="00376F6C">
        <w:t xml:space="preserve">. </w:t>
      </w:r>
    </w:p>
    <w:p w14:paraId="06083684" w14:textId="3D32E1C6" w:rsidR="006863F7" w:rsidRDefault="00D13F9E" w:rsidP="006863F7">
      <w:r>
        <w:t xml:space="preserve">The Iowa Finance Authority acts as the CoC’s collaborative applicant. Under this role, the organization is formally tasked with conducting administrative functions (supporting and staffing meetings), acting as the Iowa State ESG grantee, overseeing the CoC grant application process, and coordinating and preparing portions of the State of Iowa Five-Year Consolidated Plan and related action plans and reports. </w:t>
      </w:r>
      <w:r w:rsidR="006863F7">
        <w:t xml:space="preserve">A separate entity, the Institute for Community Alliances (ICA), acts as the HMIS Lead for the Iowa BoS CoC. </w:t>
      </w:r>
    </w:p>
    <w:p w14:paraId="161CB55C" w14:textId="16AA8349" w:rsidR="002C03CF" w:rsidRDefault="002C03CF" w:rsidP="002C03CF">
      <w:pPr>
        <w:pStyle w:val="Heading1"/>
      </w:pPr>
      <w:r>
        <w:lastRenderedPageBreak/>
        <w:t>Missouri Balance of State</w:t>
      </w:r>
    </w:p>
    <w:p w14:paraId="6FB27FA2" w14:textId="6B23E0B6" w:rsidR="00CA1013" w:rsidRDefault="000A5E98" w:rsidP="00810E97">
      <w:r>
        <w:t>The Missouri Balance of State Continuum of Care</w:t>
      </w:r>
      <w:r w:rsidR="00752B04">
        <w:t xml:space="preserve"> (MO BoS CoC)</w:t>
      </w:r>
      <w:r>
        <w:t xml:space="preserve"> includes </w:t>
      </w:r>
      <w:r w:rsidR="00CA1013">
        <w:t xml:space="preserve">the 101 counties outside of the </w:t>
      </w:r>
      <w:r>
        <w:t>metropolitan areas of Missouri</w:t>
      </w:r>
      <w:r w:rsidR="00CA1013">
        <w:t xml:space="preserve"> and is broken into 10 regions. </w:t>
      </w:r>
      <w:r w:rsidR="00273249">
        <w:t>In F</w:t>
      </w:r>
      <w:r w:rsidR="00C7574B">
        <w:t xml:space="preserve">iscal </w:t>
      </w:r>
      <w:r w:rsidR="00273249">
        <w:t>Y</w:t>
      </w:r>
      <w:r w:rsidR="00C7574B">
        <w:t>ear</w:t>
      </w:r>
      <w:r w:rsidR="00273249">
        <w:t xml:space="preserve"> </w:t>
      </w:r>
      <w:r w:rsidR="00AA436F">
        <w:t>2016</w:t>
      </w:r>
      <w:r w:rsidR="00E84516">
        <w:t>,</w:t>
      </w:r>
      <w:r w:rsidR="00273249">
        <w:t xml:space="preserve"> </w:t>
      </w:r>
      <w:r w:rsidR="00AA436F">
        <w:t>the CoC</w:t>
      </w:r>
      <w:r w:rsidR="00273249">
        <w:t xml:space="preserve"> </w:t>
      </w:r>
      <w:r w:rsidR="00AA436F">
        <w:t>received $4,942,202</w:t>
      </w:r>
      <w:r w:rsidR="00B66C6A">
        <w:t xml:space="preserve"> in CoC P</w:t>
      </w:r>
      <w:r w:rsidR="00273249">
        <w:t>rogram funds</w:t>
      </w:r>
      <w:r w:rsidR="00AA436F">
        <w:t xml:space="preserve"> for its 34 CoC-funded projects, including $152,726 in planning funds. </w:t>
      </w:r>
    </w:p>
    <w:p w14:paraId="783E66D5" w14:textId="21F21DED" w:rsidR="00AC1F7E" w:rsidRDefault="00AC1F7E" w:rsidP="002307A1">
      <w:r>
        <w:t xml:space="preserve">In 2017, the MO BoS CoC underwent a process to </w:t>
      </w:r>
      <w:r w:rsidR="002307A1">
        <w:t>significantly alter</w:t>
      </w:r>
      <w:r w:rsidR="00566CC7">
        <w:t xml:space="preserve"> </w:t>
      </w:r>
      <w:r>
        <w:t>its governance structure</w:t>
      </w:r>
      <w:r w:rsidR="00566CC7">
        <w:t xml:space="preserve"> </w:t>
      </w:r>
      <w:r w:rsidR="002307A1">
        <w:t xml:space="preserve">to allow for greater local control </w:t>
      </w:r>
      <w:r w:rsidR="00D866C0">
        <w:t>of CoC-related</w:t>
      </w:r>
      <w:r w:rsidR="00566CC7">
        <w:t xml:space="preserve"> decisions</w:t>
      </w:r>
      <w:r>
        <w:t xml:space="preserve">. </w:t>
      </w:r>
    </w:p>
    <w:p w14:paraId="74453F56" w14:textId="1F9BBA3C" w:rsidR="00527E33" w:rsidRPr="00527E33" w:rsidRDefault="00527E33" w:rsidP="00BE39DA">
      <w:pPr>
        <w:spacing w:after="120"/>
        <w:rPr>
          <w:rStyle w:val="IntenseEmphasis"/>
        </w:rPr>
      </w:pPr>
      <w:r>
        <w:rPr>
          <w:rStyle w:val="IntenseEmphasis"/>
        </w:rPr>
        <w:t>Pre-2017 Governance Structure</w:t>
      </w:r>
    </w:p>
    <w:p w14:paraId="0ADED794" w14:textId="2E72CBEB" w:rsidR="0098432F" w:rsidRDefault="004B466B" w:rsidP="00810E97">
      <w:pPr>
        <w:spacing w:before="120"/>
      </w:pPr>
      <w:r>
        <w:t>Prior</w:t>
      </w:r>
      <w:r w:rsidR="00C554D4">
        <w:t xml:space="preserve"> to the </w:t>
      </w:r>
      <w:r w:rsidR="005B0D77">
        <w:t xml:space="preserve">2017 </w:t>
      </w:r>
      <w:r w:rsidR="00C554D4">
        <w:t xml:space="preserve">restructuring, </w:t>
      </w:r>
      <w:r w:rsidR="008B60A8">
        <w:t xml:space="preserve">the MO BoS CoC governance </w:t>
      </w:r>
      <w:r w:rsidR="00810E97">
        <w:t xml:space="preserve">was structured </w:t>
      </w:r>
      <w:r w:rsidR="008B60A8">
        <w:t>similar to that of the Iowa Balance of State. T</w:t>
      </w:r>
      <w:r w:rsidR="009408D3" w:rsidRPr="009408D3">
        <w:t xml:space="preserve">he </w:t>
      </w:r>
      <w:r w:rsidR="00EA4869">
        <w:t xml:space="preserve">Missouri Governor’s Committee to End Homelessness </w:t>
      </w:r>
      <w:r>
        <w:t xml:space="preserve">(GCEH) </w:t>
      </w:r>
      <w:r w:rsidR="00FA2B50">
        <w:t>acted</w:t>
      </w:r>
      <w:r w:rsidR="00EA4869">
        <w:t xml:space="preserve"> as the governing body for the MO BoS CoC</w:t>
      </w:r>
      <w:r w:rsidR="00FA2B50">
        <w:t xml:space="preserve"> (and continues to exist following the BoS CoC governance restructuring).</w:t>
      </w:r>
      <w:r w:rsidR="00EA4869">
        <w:t xml:space="preserve"> </w:t>
      </w:r>
      <w:r w:rsidR="00FB1018">
        <w:t>Established</w:t>
      </w:r>
      <w:r w:rsidR="006613F1">
        <w:t xml:space="preserve"> by executive order in </w:t>
      </w:r>
      <w:r w:rsidR="00FB1018">
        <w:t>1987, t</w:t>
      </w:r>
      <w:r w:rsidR="00EA4869">
        <w:t xml:space="preserve">he GCEH </w:t>
      </w:r>
      <w:r w:rsidR="0098432F">
        <w:t>is</w:t>
      </w:r>
      <w:r w:rsidR="009408D3">
        <w:t xml:space="preserve"> comprised of at least 20 members appointed by the Governor</w:t>
      </w:r>
      <w:r w:rsidR="0098432F">
        <w:t xml:space="preserve"> to address the issue of homelessness throughout </w:t>
      </w:r>
      <w:r w:rsidR="00781849">
        <w:t>the</w:t>
      </w:r>
      <w:r w:rsidR="0098432F">
        <w:t xml:space="preserve"> state of Missouri.</w:t>
      </w:r>
      <w:r w:rsidR="00C554D4">
        <w:t xml:space="preserve"> </w:t>
      </w:r>
      <w:r w:rsidR="00527E33">
        <w:t>Seven state agencies</w:t>
      </w:r>
      <w:r w:rsidR="0098432F">
        <w:t xml:space="preserve">, several statewide non-profits, and one representative from each CoC within the state hold a seat on the Committee. </w:t>
      </w:r>
    </w:p>
    <w:p w14:paraId="0E213563" w14:textId="130773E1" w:rsidR="001B301A" w:rsidRDefault="00BE39DA" w:rsidP="00810E97">
      <w:r>
        <w:t>At the time,</w:t>
      </w:r>
      <w:r w:rsidR="00E954C7">
        <w:t xml:space="preserve"> </w:t>
      </w:r>
      <w:r w:rsidR="003B6F80">
        <w:t xml:space="preserve">the Balance of State CoC Committee acted as one </w:t>
      </w:r>
      <w:r w:rsidR="00E954C7">
        <w:t>of the standing subcommittees of the GCEH. This Committee was comprised of</w:t>
      </w:r>
      <w:r w:rsidR="00747A22">
        <w:t xml:space="preserve"> representatives from the CoC’s Collaborative Applicant, the HMIS lead, state agencies, and</w:t>
      </w:r>
      <w:r w:rsidR="00E954C7">
        <w:t xml:space="preserve"> at least one member from each of the </w:t>
      </w:r>
      <w:r w:rsidR="00FB1018">
        <w:t>10</w:t>
      </w:r>
      <w:r w:rsidR="00E954C7">
        <w:t xml:space="preserve"> </w:t>
      </w:r>
      <w:r w:rsidR="00747A22">
        <w:t xml:space="preserve">regions in the Balance of State. It </w:t>
      </w:r>
      <w:r w:rsidR="00E954C7">
        <w:t xml:space="preserve">was tasked with </w:t>
      </w:r>
      <w:r w:rsidR="00527E33">
        <w:t xml:space="preserve">conducting </w:t>
      </w:r>
      <w:r w:rsidR="00E954C7">
        <w:t xml:space="preserve">general </w:t>
      </w:r>
      <w:r w:rsidR="00810E97">
        <w:t>MO BoS</w:t>
      </w:r>
      <w:r w:rsidR="00527E33">
        <w:t xml:space="preserve"> CoC functions</w:t>
      </w:r>
      <w:r w:rsidR="009408D3">
        <w:t xml:space="preserve">, such as </w:t>
      </w:r>
      <w:r w:rsidR="00D4053D">
        <w:t xml:space="preserve">developing and </w:t>
      </w:r>
      <w:r w:rsidR="009408D3">
        <w:t xml:space="preserve">submitting the </w:t>
      </w:r>
      <w:r w:rsidR="00810E97">
        <w:t>C</w:t>
      </w:r>
      <w:r w:rsidR="009408D3">
        <w:t xml:space="preserve">ollaborative </w:t>
      </w:r>
      <w:r w:rsidR="00810E97">
        <w:t>A</w:t>
      </w:r>
      <w:r w:rsidR="009408D3">
        <w:t xml:space="preserve">pplication, conducting the PIT count, and overseeing </w:t>
      </w:r>
      <w:r w:rsidR="00E954C7">
        <w:t>Regional Housing Team Meetings</w:t>
      </w:r>
      <w:r w:rsidR="00527E33">
        <w:t xml:space="preserve">. </w:t>
      </w:r>
      <w:r w:rsidR="00E31318">
        <w:t xml:space="preserve">The Regional Housing Team Meetings took place in every region at least quarterly and acted as regional planning meetings. </w:t>
      </w:r>
      <w:r w:rsidR="000659A3">
        <w:t xml:space="preserve">However, the GCEH </w:t>
      </w:r>
      <w:r w:rsidR="00FB1018">
        <w:t>held</w:t>
      </w:r>
      <w:r w:rsidR="00810E97">
        <w:t xml:space="preserve"> ultimate approval over MO</w:t>
      </w:r>
      <w:r w:rsidR="000659A3">
        <w:t xml:space="preserve"> BoS CoC decisions. </w:t>
      </w:r>
    </w:p>
    <w:p w14:paraId="34444A2B" w14:textId="0496C851" w:rsidR="00527E33" w:rsidRPr="00527E33" w:rsidRDefault="00195CDB" w:rsidP="00BE39DA">
      <w:pPr>
        <w:spacing w:after="120"/>
        <w:rPr>
          <w:rStyle w:val="IntenseEmphasis"/>
        </w:rPr>
      </w:pPr>
      <w:r>
        <w:rPr>
          <w:rStyle w:val="IntenseEmphasis"/>
        </w:rPr>
        <w:t>C</w:t>
      </w:r>
      <w:r w:rsidR="00527E33">
        <w:rPr>
          <w:rStyle w:val="IntenseEmphasis"/>
        </w:rPr>
        <w:t>urrent governance structure</w:t>
      </w:r>
    </w:p>
    <w:p w14:paraId="7447718F" w14:textId="269777E9" w:rsidR="00CA1013" w:rsidRDefault="002F7766" w:rsidP="00810E97">
      <w:pPr>
        <w:spacing w:before="120"/>
      </w:pPr>
      <w:r>
        <w:t xml:space="preserve">On </w:t>
      </w:r>
      <w:r w:rsidR="00EF2413">
        <w:t>June 2, 2017,</w:t>
      </w:r>
      <w:r>
        <w:t xml:space="preserve"> the </w:t>
      </w:r>
      <w:r w:rsidR="00810E97">
        <w:t>MO BoS</w:t>
      </w:r>
      <w:r>
        <w:t xml:space="preserve"> CoC approved a new governance charter, restructuring </w:t>
      </w:r>
      <w:r w:rsidR="00CB3ADA">
        <w:t>the Bo</w:t>
      </w:r>
      <w:r>
        <w:t xml:space="preserve">S CoC Board as an independent and </w:t>
      </w:r>
      <w:r w:rsidR="00CA1013" w:rsidRPr="00CA1013">
        <w:t>self-governing body. </w:t>
      </w:r>
      <w:r>
        <w:t>The current Board is comprised of between 11 and 19 members.</w:t>
      </w:r>
      <w:r w:rsidR="00C45B27">
        <w:rPr>
          <w:rStyle w:val="FootnoteReference"/>
        </w:rPr>
        <w:footnoteReference w:id="3"/>
      </w:r>
      <w:r>
        <w:t xml:space="preserve"> </w:t>
      </w:r>
      <w:r w:rsidR="00074B4B">
        <w:t xml:space="preserve">Each of the ten regions within the CoC holds at least one seat; representatives from each region are </w:t>
      </w:r>
      <w:r>
        <w:t xml:space="preserve">nominated and elected at </w:t>
      </w:r>
      <w:r w:rsidR="00195CDB">
        <w:t>the</w:t>
      </w:r>
      <w:r>
        <w:t xml:space="preserve"> regional level. There </w:t>
      </w:r>
      <w:r w:rsidR="00640235">
        <w:t>are</w:t>
      </w:r>
      <w:r>
        <w:t xml:space="preserve"> also a maximu</w:t>
      </w:r>
      <w:r w:rsidR="00074B4B">
        <w:t xml:space="preserve">m of nine at-large board </w:t>
      </w:r>
      <w:r w:rsidR="00640235">
        <w:t xml:space="preserve">seats, which </w:t>
      </w:r>
      <w:r w:rsidR="00074B4B">
        <w:t xml:space="preserve">are intended to </w:t>
      </w:r>
      <w:r>
        <w:t>represent div</w:t>
      </w:r>
      <w:r w:rsidR="00195CDB">
        <w:t>erse backgrounds and geography</w:t>
      </w:r>
      <w:r w:rsidR="00D866C0">
        <w:t xml:space="preserve"> from within the CoC</w:t>
      </w:r>
      <w:r w:rsidR="00195CDB">
        <w:t xml:space="preserve">. </w:t>
      </w:r>
      <w:r w:rsidR="00074B4B">
        <w:t>The at-large</w:t>
      </w:r>
      <w:r w:rsidR="00195CDB">
        <w:t xml:space="preserve"> members </w:t>
      </w:r>
      <w:r>
        <w:t>are elected through a CoC-wide nomination and election process.</w:t>
      </w:r>
      <w:r w:rsidR="00074B4B">
        <w:t xml:space="preserve"> In addition, a</w:t>
      </w:r>
      <w:r>
        <w:t xml:space="preserve"> member of the Collaborative Applicant </w:t>
      </w:r>
      <w:r w:rsidR="00FB1018">
        <w:t xml:space="preserve">(Missouri Housing Development Corporation) </w:t>
      </w:r>
      <w:r>
        <w:t xml:space="preserve">and a member of the HMIS </w:t>
      </w:r>
      <w:r w:rsidR="00074B4B">
        <w:t>lead ag</w:t>
      </w:r>
      <w:r>
        <w:t xml:space="preserve">ency </w:t>
      </w:r>
      <w:r w:rsidR="00FB1018">
        <w:t xml:space="preserve">(Institute for Community Alliances) </w:t>
      </w:r>
      <w:r>
        <w:t>serve as ex-officio, non-voting members of the Board</w:t>
      </w:r>
      <w:r w:rsidR="00E3361C">
        <w:t>.</w:t>
      </w:r>
      <w:r w:rsidR="00FF05FC">
        <w:t xml:space="preserve"> </w:t>
      </w:r>
    </w:p>
    <w:p w14:paraId="267B3E25" w14:textId="422B46A6" w:rsidR="002C03CF" w:rsidRDefault="00195CDB" w:rsidP="00CA1013">
      <w:r>
        <w:t xml:space="preserve">Each year, the Board elects an Executive Committee, comprised of a Chair, Vice Chair, and Secretary. </w:t>
      </w:r>
      <w:r w:rsidR="006B3C53">
        <w:t>It also operates several standing committees</w:t>
      </w:r>
      <w:r w:rsidR="00074B4B">
        <w:t>, including:</w:t>
      </w:r>
      <w:r w:rsidR="006B3C53">
        <w:t xml:space="preserve"> Grants, Membership, Data, Coordinated Entry, and Special Populations. </w:t>
      </w:r>
      <w:r w:rsidR="00CA1013">
        <w:t xml:space="preserve"> </w:t>
      </w:r>
      <w:r w:rsidR="000A5E98">
        <w:t xml:space="preserve"> </w:t>
      </w:r>
    </w:p>
    <w:p w14:paraId="55BEF3B2" w14:textId="78F7A522" w:rsidR="00CA1013" w:rsidRDefault="00983F8D" w:rsidP="008C7F39">
      <w:r>
        <w:t xml:space="preserve">Each region </w:t>
      </w:r>
      <w:r w:rsidR="00376CAB">
        <w:t>is encouraged to hold local</w:t>
      </w:r>
      <w:r>
        <w:t xml:space="preserve"> meetings to discuss </w:t>
      </w:r>
      <w:r w:rsidR="00376CAB">
        <w:t xml:space="preserve">ongoing </w:t>
      </w:r>
      <w:r>
        <w:t xml:space="preserve">issues and </w:t>
      </w:r>
      <w:r w:rsidR="00376CAB">
        <w:t>act as a platform to develop regional</w:t>
      </w:r>
      <w:r>
        <w:t xml:space="preserve"> opinions to </w:t>
      </w:r>
      <w:r w:rsidR="00376CAB">
        <w:t xml:space="preserve">provide to </w:t>
      </w:r>
      <w:r>
        <w:t xml:space="preserve">the full CoC. The </w:t>
      </w:r>
      <w:r w:rsidR="00810E97">
        <w:t xml:space="preserve">MO BoS </w:t>
      </w:r>
      <w:r>
        <w:t xml:space="preserve">CoC holds </w:t>
      </w:r>
      <w:r w:rsidR="008C7F39">
        <w:t>semiannual</w:t>
      </w:r>
      <w:r>
        <w:t xml:space="preserve"> meetings facilitated by the </w:t>
      </w:r>
      <w:r w:rsidR="00D866C0">
        <w:t>collaborative applicant</w:t>
      </w:r>
      <w:r>
        <w:t xml:space="preserve"> and HMIS lead agencies, which act as a platform for the CoC to </w:t>
      </w:r>
      <w:r>
        <w:lastRenderedPageBreak/>
        <w:t xml:space="preserve">solicit and consider </w:t>
      </w:r>
      <w:r w:rsidR="00376CAB">
        <w:t>opinions</w:t>
      </w:r>
      <w:r>
        <w:t xml:space="preserve"> from organizations throughout the entire continuum.  </w:t>
      </w:r>
      <w:r w:rsidR="00376CAB">
        <w:t xml:space="preserve">In addition, the </w:t>
      </w:r>
      <w:r w:rsidR="00810E97">
        <w:t xml:space="preserve">MO BoS </w:t>
      </w:r>
      <w:r w:rsidR="00376CAB">
        <w:t xml:space="preserve">CoC utilizes its </w:t>
      </w:r>
      <w:r w:rsidR="00074B4B">
        <w:t xml:space="preserve">various </w:t>
      </w:r>
      <w:r w:rsidR="00376CAB">
        <w:t xml:space="preserve">committees to </w:t>
      </w:r>
      <w:r w:rsidR="00074B4B">
        <w:t xml:space="preserve">provide on-the-ground input </w:t>
      </w:r>
      <w:r w:rsidR="00376CAB">
        <w:t xml:space="preserve">from </w:t>
      </w:r>
      <w:r w:rsidR="00074B4B">
        <w:t xml:space="preserve">all ten </w:t>
      </w:r>
      <w:r w:rsidR="00376CAB">
        <w:t>regions.</w:t>
      </w:r>
    </w:p>
    <w:p w14:paraId="7E0E0FD8" w14:textId="3EF524C9" w:rsidR="00995E6B" w:rsidRDefault="00995E6B" w:rsidP="00995E6B">
      <w:pPr>
        <w:pStyle w:val="Heading1"/>
      </w:pPr>
      <w:r>
        <w:t>Ohio balance of state</w:t>
      </w:r>
    </w:p>
    <w:p w14:paraId="2504FA60" w14:textId="1B8C15C7" w:rsidR="00C7574B" w:rsidRDefault="00321246" w:rsidP="00C7574B">
      <w:r>
        <w:t xml:space="preserve">The Ohio Balance of State </w:t>
      </w:r>
      <w:r w:rsidR="00B66C6A">
        <w:t>Continuum of Care</w:t>
      </w:r>
      <w:r>
        <w:t xml:space="preserve"> (OH BoSCoC) covers 80 counties, which are divided into 17 Homeless Planning Regions</w:t>
      </w:r>
      <w:r w:rsidR="004D73E2">
        <w:t xml:space="preserve"> (HPRs)</w:t>
      </w:r>
      <w:r>
        <w:t xml:space="preserve">. </w:t>
      </w:r>
      <w:r w:rsidR="00C7574B">
        <w:t xml:space="preserve">In Fiscal Year 2016, the OH BoSCOC received $16,189,733 in CoC Program Funds for its 96 projects, including $459,251 in planning funds. </w:t>
      </w:r>
    </w:p>
    <w:p w14:paraId="7DA18A0E" w14:textId="00B641D0" w:rsidR="0016734D" w:rsidRDefault="0016734D" w:rsidP="0016734D">
      <w:r>
        <w:t>The Ohio BoSCoC Board is the primary planning body for the Ohio BoSCoC. Membership, which is limited to no more than 30 individuals, includes one locally-determined representative from each HPR Executive Committee</w:t>
      </w:r>
      <w:r w:rsidR="00EC7088">
        <w:t xml:space="preserve"> (discussed below)</w:t>
      </w:r>
      <w:r>
        <w:t xml:space="preserve">; at-large representatives, which can include individuals representing certain special populations, state agencies, etc.; at least one Ohio Development Services Agency (ODSA) representative; and at least one representative from the Coalition on Homelessness and Housing in Ohio (COHHIO, which acts at the collaborative applicant and HMIS lead). While both ODSA and COHHIO may appoint more than one representative to serve on the board, only one member from each agency is permitted to vote. </w:t>
      </w:r>
    </w:p>
    <w:p w14:paraId="7F7B2DB5" w14:textId="5F885D1E" w:rsidR="0000700B" w:rsidRDefault="0000700B" w:rsidP="00EC7088">
      <w:r>
        <w:t xml:space="preserve">The CoC holds semiannual meetings of the full membership, </w:t>
      </w:r>
      <w:r w:rsidR="00EC7088">
        <w:t>which includes any organization</w:t>
      </w:r>
      <w:r>
        <w:t xml:space="preserve"> or person who attend</w:t>
      </w:r>
      <w:r w:rsidR="00EC7088">
        <w:t>s</w:t>
      </w:r>
      <w:r>
        <w:t xml:space="preserve"> meetings of the Ohio BoSCoC HPR committees/workgroups, local CoC groups, or OH BoSCoC committees/workgroups and/or participate</w:t>
      </w:r>
      <w:r w:rsidR="00EC7088">
        <w:t>s</w:t>
      </w:r>
      <w:r>
        <w:t xml:space="preserve"> in local homeless planning efforts. Each HPR is allotted three representatives permitted to cast a vote on a business matter presented to the full OH BoSCoC during these meetings.  </w:t>
      </w:r>
    </w:p>
    <w:p w14:paraId="71862B42" w14:textId="0D6920C4" w:rsidR="0000700B" w:rsidRDefault="0036332B" w:rsidP="00EC7088">
      <w:r>
        <w:t>The OH BoSCoC has eight standing committees that act as workgroups</w:t>
      </w:r>
      <w:r w:rsidR="000436A0">
        <w:t xml:space="preserve"> but</w:t>
      </w:r>
      <w:r>
        <w:t xml:space="preserve"> cannot take action on behalf of the CoC or Board without Board approval. </w:t>
      </w:r>
      <w:r w:rsidR="002C36CE">
        <w:t>Membership requirements for each group are outlined in the CoC’</w:t>
      </w:r>
      <w:r w:rsidR="00310668">
        <w:t>s governance charter; f</w:t>
      </w:r>
      <w:r w:rsidR="002C36CE">
        <w:t>or most workgroups, membership is solicited from the CoC every two years and the roster for each workgroup is approved by the Board.</w:t>
      </w:r>
      <w:r w:rsidR="00310668">
        <w:t xml:space="preserve"> </w:t>
      </w:r>
    </w:p>
    <w:p w14:paraId="20BDDF5D" w14:textId="43366AD4" w:rsidR="0000700B" w:rsidRDefault="0000700B" w:rsidP="0000700B">
      <w:r>
        <w:t xml:space="preserve">Each HPR is responsible for planning and coordinating local homeless systems and programs, including the implementation of a regional coordinated entry system. The HPRs are also given authority to determine how to define their membership, although they are expected to include all homeless service organizations receiving state or federal funds, and organize/structure themselves to meet the responsibilities required by the OH BoSCoC. At a minimum, they are required to form a Regional Executive Committee to oversee all of the work of the HPR. </w:t>
      </w:r>
    </w:p>
    <w:p w14:paraId="1DE442D1" w14:textId="0D3ACFB7" w:rsidR="0029179C" w:rsidRDefault="004E24F5" w:rsidP="004E24F5">
      <w:pPr>
        <w:pStyle w:val="Heading1"/>
      </w:pPr>
      <w:r>
        <w:t>North Carolina Balance of State</w:t>
      </w:r>
    </w:p>
    <w:p w14:paraId="0A80E0C0" w14:textId="2A31A3C8" w:rsidR="004E24F5" w:rsidRDefault="00B66C6A" w:rsidP="00EC7088">
      <w:r>
        <w:t xml:space="preserve">The North Carolina Balance of State Continuum of Care (NC BoS CoC) covers 79 </w:t>
      </w:r>
      <w:r w:rsidR="007D36FE">
        <w:t>of</w:t>
      </w:r>
      <w:r>
        <w:t xml:space="preserve"> the 100 counties in the state. Due to the </w:t>
      </w:r>
      <w:r w:rsidR="00EC7088">
        <w:t>state’s size</w:t>
      </w:r>
      <w:r>
        <w:t xml:space="preserve"> and the number of </w:t>
      </w:r>
      <w:r w:rsidR="007D36FE">
        <w:t>counties</w:t>
      </w:r>
      <w:r>
        <w:t xml:space="preserve"> included in the NC BoS CoC, the CoC is organized into 13 Regional Committees that coordinate local work and planning. </w:t>
      </w:r>
      <w:r w:rsidR="00EC7088">
        <w:t>In Fiscal Year 2016,</w:t>
      </w:r>
      <w:r>
        <w:t xml:space="preserve"> NC BoS CoC received $8,409,964 in CoC Program funds for its 46 projects, including $315,343 in planning funds. </w:t>
      </w:r>
    </w:p>
    <w:p w14:paraId="3232C60D" w14:textId="77777777" w:rsidR="00472741" w:rsidRDefault="007D36FE" w:rsidP="00472741">
      <w:r>
        <w:t xml:space="preserve">The NC BoS CoC Steering Committee serves </w:t>
      </w:r>
      <w:r w:rsidR="003261D8">
        <w:t xml:space="preserve">as the primary decision-making body of the CoC and is responsible for all matters pertaining to the structure, purpose, performance and activities of the CoC. </w:t>
      </w:r>
      <w:r w:rsidR="00472741">
        <w:t xml:space="preserve">The Steering Committee meets monthly via conference call and at least one time per year in person. The </w:t>
      </w:r>
      <w:r w:rsidR="00472741">
        <w:lastRenderedPageBreak/>
        <w:t xml:space="preserve">Committee is staffed by the North Carolina Coalition to End Homelessness, which also acts as the Collaborative Applicant for the CoC. </w:t>
      </w:r>
    </w:p>
    <w:p w14:paraId="16A161DF" w14:textId="7C56E688" w:rsidR="00472741" w:rsidRDefault="00472741" w:rsidP="00735010">
      <w:r>
        <w:t xml:space="preserve">The Steering Committee is comprised of </w:t>
      </w:r>
      <w:r w:rsidR="003261D8">
        <w:t xml:space="preserve">between 20 and 26 members, </w:t>
      </w:r>
      <w:r>
        <w:t xml:space="preserve">which </w:t>
      </w:r>
      <w:proofErr w:type="gramStart"/>
      <w:r w:rsidR="003261D8">
        <w:t>includes</w:t>
      </w:r>
      <w:proofErr w:type="gramEnd"/>
      <w:r w:rsidR="003261D8">
        <w:t xml:space="preserve"> both Regional Committee seats and at-large seats. Each of the 13 Regional Committees elect one Regional Lead to serve on the Steering Committee</w:t>
      </w:r>
      <w:r>
        <w:t xml:space="preserve">, along with an alternate to </w:t>
      </w:r>
      <w:r w:rsidR="00735010">
        <w:t>stand</w:t>
      </w:r>
      <w:r>
        <w:t xml:space="preserve"> in for the lead in his or her absence</w:t>
      </w:r>
      <w:r w:rsidR="003261D8">
        <w:t>. In addition, the Steering Committee must have at least 7, and may have as many as 13, at-large seats.</w:t>
      </w:r>
      <w:r w:rsidR="003E5A34">
        <w:rPr>
          <w:rStyle w:val="FootnoteReference"/>
        </w:rPr>
        <w:footnoteReference w:id="4"/>
      </w:r>
      <w:r w:rsidR="003261D8">
        <w:t xml:space="preserve"> These at-large seats are elected by the other members of the Steering Committee and </w:t>
      </w:r>
      <w:r>
        <w:t xml:space="preserve">hold a </w:t>
      </w:r>
      <w:r w:rsidR="003261D8">
        <w:t>one-year term. There are three categories of at-large seats, which include: at least 1, up to 2, people with lived experience of homelessness; at least 3, up to 6, representatives from designated departments of the North Carolina State Government; and at least 3, up to 5</w:t>
      </w:r>
      <w:r w:rsidR="009E29C6">
        <w:t>,</w:t>
      </w:r>
      <w:r w:rsidR="003261D8">
        <w:t xml:space="preserve"> “other” at-large seats, which can include representatives from the health care sector, business sector, public housing agency, domestic violence services sector, legal services, or youth services or advocacy sector. </w:t>
      </w:r>
      <w:r>
        <w:t xml:space="preserve">Each Steering Committee member gets one vote in voting matters. </w:t>
      </w:r>
    </w:p>
    <w:p w14:paraId="2D4A06B1" w14:textId="09529C39" w:rsidR="008C0843" w:rsidRDefault="008C0843" w:rsidP="0020721A">
      <w:r>
        <w:t xml:space="preserve">The Steering Committee oversees the work of a variety of subcommittees and workgroups. It currently has three standing subcommittees: Coordinated Assessment Exchange, Veterans Subcommittee, and Funding and Performance Subcommittee. In addition, it has two standing subcommittees that meet on as-needed basis regarding the </w:t>
      </w:r>
      <w:r w:rsidR="0020721A">
        <w:t>CoC Collaborative A</w:t>
      </w:r>
      <w:r>
        <w:t xml:space="preserve">pplication: Scorecard Committee and the Project Review Committee. A Coordinated Assessment Council is appointed by the Steering Committee to review and approve coordinated </w:t>
      </w:r>
      <w:r w:rsidR="0020721A">
        <w:t>entry</w:t>
      </w:r>
      <w:r>
        <w:t xml:space="preserve"> plans written by Regional Committees. In addition, the Steering Committee has the authority to create short-term, outcome-focused working groups on an as-needed basis. </w:t>
      </w:r>
    </w:p>
    <w:p w14:paraId="22BC00D9" w14:textId="346C6614" w:rsidR="008A4022" w:rsidRDefault="008A4022" w:rsidP="0020721A">
      <w:r>
        <w:t xml:space="preserve">At the local level, each Regional Committee is required to have its own regular meetings to address issues </w:t>
      </w:r>
      <w:r w:rsidR="0020721A">
        <w:t>relevant</w:t>
      </w:r>
      <w:r>
        <w:t xml:space="preserve"> to t</w:t>
      </w:r>
      <w:r w:rsidR="004E3BBB">
        <w:t>he region. They are also assigned various responsibilities by the NC BoS CoC, including: designing and administering a coordinated assessment system (within the parameters set by the CoC</w:t>
      </w:r>
      <w:r w:rsidR="0020721A">
        <w:t>); electing</w:t>
      </w:r>
      <w:r w:rsidR="004E3BBB">
        <w:t xml:space="preserve"> leadership positions to the Steering Committee, its subcommittees, and to lead local initiatives; collecting and providing information needed to complete the Point in Time count and CoC application</w:t>
      </w:r>
      <w:r w:rsidR="009E29C6">
        <w:t xml:space="preserve"> to HUD; and various other CoC-P</w:t>
      </w:r>
      <w:r w:rsidR="004E3BBB">
        <w:t xml:space="preserve">rogram compliance tasks.  </w:t>
      </w:r>
    </w:p>
    <w:p w14:paraId="0DE80521" w14:textId="145D8EEC" w:rsidR="009E29C6" w:rsidRDefault="009E29C6" w:rsidP="009E29C6">
      <w:r>
        <w:t xml:space="preserve">Below is an organizational chart used by the CoC to help visualize the governance </w:t>
      </w:r>
      <w:proofErr w:type="gramStart"/>
      <w:r>
        <w:t>structure.</w:t>
      </w:r>
      <w:proofErr w:type="gramEnd"/>
      <w:r>
        <w:t xml:space="preserve"> </w:t>
      </w:r>
    </w:p>
    <w:p w14:paraId="21F43B88" w14:textId="4B7BC7F3" w:rsidR="00C45B27" w:rsidRDefault="00733D58" w:rsidP="00EA05B3">
      <w:pPr>
        <w:ind w:left="1440" w:firstLine="720"/>
      </w:pPr>
      <w:r>
        <w:rPr>
          <w:noProof/>
        </w:rPr>
        <w:drawing>
          <wp:inline distT="0" distB="0" distL="0" distR="0" wp14:anchorId="197E8021" wp14:editId="75D4CEC1">
            <wp:extent cx="2746587" cy="2059940"/>
            <wp:effectExtent l="0" t="0" r="0" b="0"/>
            <wp:docPr id="1" name="Picture 1" descr="NC%20BOS/BoS-CoC-Organization-7.27.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20BOS/BoS-CoC-Organization-7.27.12.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033" cy="2085774"/>
                    </a:xfrm>
                    <a:prstGeom prst="rect">
                      <a:avLst/>
                    </a:prstGeom>
                    <a:noFill/>
                    <a:ln>
                      <a:noFill/>
                    </a:ln>
                  </pic:spPr>
                </pic:pic>
              </a:graphicData>
            </a:graphic>
          </wp:inline>
        </w:drawing>
      </w:r>
    </w:p>
    <w:p w14:paraId="5C3E948E" w14:textId="344BBEAB" w:rsidR="00CD4D5E" w:rsidRDefault="00AA58E8" w:rsidP="00AA58E8">
      <w:pPr>
        <w:pStyle w:val="Heading1"/>
      </w:pPr>
      <w:r>
        <w:lastRenderedPageBreak/>
        <w:t xml:space="preserve">Texas Balance of State </w:t>
      </w:r>
    </w:p>
    <w:p w14:paraId="58DE801C" w14:textId="1E1C4CF9" w:rsidR="00AA58E8" w:rsidRDefault="003B0D5E" w:rsidP="003B0D5E">
      <w:r>
        <w:t xml:space="preserve">The Texas Balance of State (TX BoS CoC) is comprised of 215 counties throughout the state of Texas. Within those counties, approximately 25 regional Local Homeless Coalitions </w:t>
      </w:r>
      <w:r w:rsidR="0039383A">
        <w:t xml:space="preserve">(LHCs) </w:t>
      </w:r>
      <w:r>
        <w:t xml:space="preserve">conduct local CoC planning. In Fiscal Year 2016, the TX BoS CoC received $6,499,737 in CoC Program funds for its 22 CoC-funded projects, including $1,039,697 in planning funds. </w:t>
      </w:r>
    </w:p>
    <w:p w14:paraId="19D96B04" w14:textId="108A757D" w:rsidR="002156FE" w:rsidRDefault="002156FE" w:rsidP="0020721A">
      <w:pPr>
        <w:spacing w:after="120"/>
      </w:pPr>
      <w:r>
        <w:t>The TX BoS CoC elects a CoC Board to act on its behalf and serve as the primary decision-making body for the CoC. The Board consists of 15 members elected by the full CoC membership at the</w:t>
      </w:r>
      <w:r w:rsidR="0020721A">
        <w:t xml:space="preserve"> fall</w:t>
      </w:r>
      <w:r>
        <w:t xml:space="preserve"> CoC general meeting. </w:t>
      </w:r>
      <w:r w:rsidR="00FC4EC1">
        <w:t xml:space="preserve">Each seat has a stakeholder designation, and the person filling that seat must represent the group designated for that seat by: 1) being a member of that group; working for an agency/organization that serves the designated group; and/or 3) clearly representing the interests of that group. The seats are designated as follows: </w:t>
      </w:r>
    </w:p>
    <w:p w14:paraId="0C7F31A6" w14:textId="77777777" w:rsidR="00FC4EC1" w:rsidRDefault="00FC4EC1" w:rsidP="00FC4EC1">
      <w:pPr>
        <w:spacing w:before="0" w:after="0" w:line="240" w:lineRule="auto"/>
        <w:sectPr w:rsidR="00FC4EC1" w:rsidSect="005337D7">
          <w:footerReference w:type="default" r:id="rId8"/>
          <w:pgSz w:w="12240" w:h="15840"/>
          <w:pgMar w:top="1440" w:right="1800" w:bottom="1440" w:left="1800" w:header="720" w:footer="720" w:gutter="0"/>
          <w:cols w:space="720"/>
          <w:docGrid w:linePitch="360"/>
        </w:sectPr>
      </w:pPr>
    </w:p>
    <w:p w14:paraId="78EA835F" w14:textId="12597236" w:rsidR="00FC4EC1" w:rsidRPr="00FC4EC1" w:rsidRDefault="00FC4EC1" w:rsidP="00FC4EC1">
      <w:pPr>
        <w:spacing w:before="0" w:after="0" w:line="240" w:lineRule="auto"/>
      </w:pPr>
      <w:r w:rsidRPr="00FC4EC1">
        <w:rPr>
          <w:b/>
          <w:bCs/>
        </w:rPr>
        <w:lastRenderedPageBreak/>
        <w:t>Seat 1</w:t>
      </w:r>
      <w:r w:rsidRPr="00FC4EC1">
        <w:t>: Person with lived experience </w:t>
      </w:r>
    </w:p>
    <w:p w14:paraId="57BEDD14" w14:textId="77777777" w:rsidR="00FC4EC1" w:rsidRPr="00FC4EC1" w:rsidRDefault="00FC4EC1" w:rsidP="00FC4EC1">
      <w:pPr>
        <w:spacing w:before="0" w:after="0" w:line="240" w:lineRule="auto"/>
      </w:pPr>
      <w:r w:rsidRPr="00FC4EC1">
        <w:rPr>
          <w:b/>
          <w:bCs/>
        </w:rPr>
        <w:t>Seat 2</w:t>
      </w:r>
      <w:r w:rsidRPr="00FC4EC1">
        <w:t>: Homeless veterans </w:t>
      </w:r>
    </w:p>
    <w:p w14:paraId="503434FC" w14:textId="77777777" w:rsidR="00FC4EC1" w:rsidRPr="00FC4EC1" w:rsidRDefault="00FC4EC1" w:rsidP="00FC4EC1">
      <w:pPr>
        <w:spacing w:before="0" w:after="0" w:line="240" w:lineRule="auto"/>
      </w:pPr>
      <w:r w:rsidRPr="00FC4EC1">
        <w:rPr>
          <w:b/>
          <w:bCs/>
        </w:rPr>
        <w:t>Seat 3</w:t>
      </w:r>
      <w:r w:rsidRPr="00FC4EC1">
        <w:t>: Chronically homeless persons </w:t>
      </w:r>
    </w:p>
    <w:p w14:paraId="7DE196E3" w14:textId="77777777" w:rsidR="00FC4EC1" w:rsidRPr="00FC4EC1" w:rsidRDefault="00FC4EC1" w:rsidP="00FC4EC1">
      <w:pPr>
        <w:spacing w:before="0" w:after="0" w:line="240" w:lineRule="auto"/>
      </w:pPr>
      <w:r w:rsidRPr="00FC4EC1">
        <w:rPr>
          <w:b/>
          <w:bCs/>
        </w:rPr>
        <w:t>Seat 4</w:t>
      </w:r>
      <w:r w:rsidRPr="00FC4EC1">
        <w:t>: Homeless families </w:t>
      </w:r>
    </w:p>
    <w:p w14:paraId="52667F85" w14:textId="77777777" w:rsidR="00FC4EC1" w:rsidRPr="00FC4EC1" w:rsidRDefault="00FC4EC1" w:rsidP="00FC4EC1">
      <w:pPr>
        <w:spacing w:before="0" w:after="0" w:line="240" w:lineRule="auto"/>
      </w:pPr>
      <w:r w:rsidRPr="00FC4EC1">
        <w:rPr>
          <w:b/>
          <w:bCs/>
        </w:rPr>
        <w:t>Seat 5</w:t>
      </w:r>
      <w:r w:rsidRPr="00FC4EC1">
        <w:t>: Homeless youth </w:t>
      </w:r>
    </w:p>
    <w:p w14:paraId="4136F14D" w14:textId="77777777" w:rsidR="00FC4EC1" w:rsidRPr="00FC4EC1" w:rsidRDefault="00FC4EC1" w:rsidP="00FC4EC1">
      <w:pPr>
        <w:spacing w:before="0" w:after="0" w:line="240" w:lineRule="auto"/>
      </w:pPr>
      <w:r w:rsidRPr="00FC4EC1">
        <w:rPr>
          <w:b/>
          <w:bCs/>
        </w:rPr>
        <w:t>Seat 6</w:t>
      </w:r>
      <w:r w:rsidRPr="00FC4EC1">
        <w:t>: Victim services </w:t>
      </w:r>
    </w:p>
    <w:p w14:paraId="73D3E498" w14:textId="77777777" w:rsidR="00FC4EC1" w:rsidRPr="00FC4EC1" w:rsidRDefault="00FC4EC1" w:rsidP="00FC4EC1">
      <w:pPr>
        <w:spacing w:before="0" w:after="0" w:line="240" w:lineRule="auto"/>
      </w:pPr>
      <w:r w:rsidRPr="00FC4EC1">
        <w:rPr>
          <w:b/>
          <w:bCs/>
        </w:rPr>
        <w:t>Seat 7</w:t>
      </w:r>
      <w:r w:rsidRPr="00FC4EC1">
        <w:t>: Mental/behavioral health </w:t>
      </w:r>
    </w:p>
    <w:p w14:paraId="22F5A251" w14:textId="77777777" w:rsidR="00FC4EC1" w:rsidRPr="00FC4EC1" w:rsidRDefault="00FC4EC1" w:rsidP="00FC4EC1">
      <w:pPr>
        <w:spacing w:before="0" w:after="0" w:line="240" w:lineRule="auto"/>
      </w:pPr>
      <w:r w:rsidRPr="00FC4EC1">
        <w:rPr>
          <w:b/>
          <w:bCs/>
        </w:rPr>
        <w:t>Seat 8</w:t>
      </w:r>
      <w:r w:rsidRPr="00FC4EC1">
        <w:t>: Health/medical </w:t>
      </w:r>
    </w:p>
    <w:p w14:paraId="4460C415" w14:textId="77777777" w:rsidR="00FC4EC1" w:rsidRPr="00FC4EC1" w:rsidRDefault="00FC4EC1" w:rsidP="00FC4EC1">
      <w:pPr>
        <w:spacing w:before="0" w:after="0" w:line="240" w:lineRule="auto"/>
      </w:pPr>
      <w:r w:rsidRPr="00FC4EC1">
        <w:rPr>
          <w:b/>
          <w:bCs/>
        </w:rPr>
        <w:t>Seat 9</w:t>
      </w:r>
      <w:r w:rsidRPr="00FC4EC1">
        <w:t>: Local government </w:t>
      </w:r>
    </w:p>
    <w:p w14:paraId="4F4F3E7B" w14:textId="77777777" w:rsidR="00FC4EC1" w:rsidRPr="00FC4EC1" w:rsidRDefault="00FC4EC1" w:rsidP="00FC4EC1">
      <w:pPr>
        <w:spacing w:before="0" w:after="0" w:line="240" w:lineRule="auto"/>
        <w:ind w:left="90" w:hanging="90"/>
      </w:pPr>
      <w:r w:rsidRPr="00FC4EC1">
        <w:rPr>
          <w:b/>
          <w:bCs/>
        </w:rPr>
        <w:lastRenderedPageBreak/>
        <w:t>Seat 10</w:t>
      </w:r>
      <w:r w:rsidRPr="00FC4EC1">
        <w:t>: Emergency Solutions Grant (ESG) Recipient </w:t>
      </w:r>
    </w:p>
    <w:p w14:paraId="2E1CE142" w14:textId="77777777" w:rsidR="00FC4EC1" w:rsidRPr="00FC4EC1" w:rsidRDefault="00FC4EC1" w:rsidP="00FC4EC1">
      <w:pPr>
        <w:spacing w:before="0" w:after="0" w:line="240" w:lineRule="auto"/>
      </w:pPr>
      <w:r w:rsidRPr="00FC4EC1">
        <w:rPr>
          <w:b/>
          <w:bCs/>
        </w:rPr>
        <w:t>Seat 11</w:t>
      </w:r>
      <w:r w:rsidRPr="00FC4EC1">
        <w:t>: Public Housing Agency </w:t>
      </w:r>
    </w:p>
    <w:p w14:paraId="24FA5C06" w14:textId="77777777" w:rsidR="00FC4EC1" w:rsidRPr="00FC4EC1" w:rsidRDefault="00FC4EC1" w:rsidP="00FC4EC1">
      <w:pPr>
        <w:spacing w:before="0" w:after="0" w:line="240" w:lineRule="auto"/>
      </w:pPr>
      <w:r w:rsidRPr="00FC4EC1">
        <w:rPr>
          <w:b/>
          <w:bCs/>
        </w:rPr>
        <w:t>Seat 12</w:t>
      </w:r>
      <w:r w:rsidRPr="00FC4EC1">
        <w:t>: Law enforcement/corrections </w:t>
      </w:r>
    </w:p>
    <w:p w14:paraId="33A90AC0" w14:textId="77777777" w:rsidR="00FC4EC1" w:rsidRPr="00FC4EC1" w:rsidRDefault="00FC4EC1" w:rsidP="00FC4EC1">
      <w:pPr>
        <w:spacing w:before="0" w:after="0" w:line="240" w:lineRule="auto"/>
      </w:pPr>
      <w:r w:rsidRPr="00FC4EC1">
        <w:rPr>
          <w:b/>
          <w:bCs/>
        </w:rPr>
        <w:t>Seat 13</w:t>
      </w:r>
      <w:r w:rsidRPr="00FC4EC1">
        <w:t>: Business </w:t>
      </w:r>
    </w:p>
    <w:p w14:paraId="770E46E8" w14:textId="77777777" w:rsidR="00FC4EC1" w:rsidRPr="00FC4EC1" w:rsidRDefault="00FC4EC1" w:rsidP="00FC4EC1">
      <w:pPr>
        <w:spacing w:before="0" w:after="0" w:line="240" w:lineRule="auto"/>
        <w:ind w:left="90" w:hanging="90"/>
      </w:pPr>
      <w:r w:rsidRPr="00FC4EC1">
        <w:rPr>
          <w:b/>
          <w:bCs/>
        </w:rPr>
        <w:t>Seat 14</w:t>
      </w:r>
      <w:r w:rsidRPr="00FC4EC1">
        <w:t>: Faith community or faith-based agency/organization </w:t>
      </w:r>
    </w:p>
    <w:p w14:paraId="79C32658" w14:textId="77777777" w:rsidR="00FC4EC1" w:rsidRPr="00FC4EC1" w:rsidRDefault="00FC4EC1" w:rsidP="00FC4EC1">
      <w:pPr>
        <w:spacing w:before="0" w:after="0" w:line="240" w:lineRule="auto"/>
        <w:ind w:left="90" w:hanging="90"/>
      </w:pPr>
      <w:r w:rsidRPr="00FC4EC1">
        <w:rPr>
          <w:b/>
          <w:bCs/>
        </w:rPr>
        <w:t>Seat 15</w:t>
      </w:r>
      <w:r w:rsidRPr="00FC4EC1">
        <w:t>: Texas Interagency Council for the Homeless (TICH) or State government agency </w:t>
      </w:r>
    </w:p>
    <w:p w14:paraId="5428EDBF" w14:textId="77777777" w:rsidR="00FC4EC1" w:rsidRDefault="00FC4EC1" w:rsidP="002156FE">
      <w:pPr>
        <w:sectPr w:rsidR="00FC4EC1" w:rsidSect="00FC4EC1">
          <w:type w:val="continuous"/>
          <w:pgSz w:w="12240" w:h="15840"/>
          <w:pgMar w:top="1440" w:right="1800" w:bottom="1440" w:left="1800" w:header="720" w:footer="720" w:gutter="0"/>
          <w:cols w:num="2" w:space="720"/>
          <w:docGrid w:linePitch="360"/>
        </w:sectPr>
      </w:pPr>
    </w:p>
    <w:p w14:paraId="17C1F88C" w14:textId="77777777" w:rsidR="00F7364A" w:rsidRDefault="00F7364A" w:rsidP="00FC4EC1">
      <w:pPr>
        <w:spacing w:after="0"/>
      </w:pPr>
    </w:p>
    <w:p w14:paraId="49F60F72" w14:textId="51CA1814" w:rsidR="0039383A" w:rsidRDefault="007F4D1E" w:rsidP="00F7364A">
      <w:pPr>
        <w:spacing w:before="0"/>
      </w:pPr>
      <w:r>
        <w:t xml:space="preserve">Anyone living and/or working within the TX BoS CoC geographic area that meets the representation requirements may be nominated for a seat. Board members are </w:t>
      </w:r>
      <w:r w:rsidR="00A939E6">
        <w:t xml:space="preserve">nominated and </w:t>
      </w:r>
      <w:r>
        <w:t xml:space="preserve">elected by the CoC general </w:t>
      </w:r>
      <w:r w:rsidR="00A939E6">
        <w:t>membership</w:t>
      </w:r>
      <w:r>
        <w:t xml:space="preserve">. </w:t>
      </w:r>
      <w:r w:rsidR="00A25BB6">
        <w:t>The CoC Board me</w:t>
      </w:r>
      <w:r w:rsidR="002E25F6">
        <w:t xml:space="preserve">ets at least </w:t>
      </w:r>
      <w:proofErr w:type="gramStart"/>
      <w:r w:rsidR="002E25F6">
        <w:t>quarterly,</w:t>
      </w:r>
      <w:proofErr w:type="gramEnd"/>
      <w:r w:rsidR="002E25F6">
        <w:t xml:space="preserve"> and </w:t>
      </w:r>
      <w:r w:rsidR="00687C44">
        <w:t xml:space="preserve">special meetings are held as needed. The Board is staffed by </w:t>
      </w:r>
      <w:r w:rsidR="002E25F6">
        <w:t>the Texas Homeless Network</w:t>
      </w:r>
      <w:r w:rsidR="00687C44">
        <w:t xml:space="preserve">, which also serves as the Collaborative Applicant. </w:t>
      </w:r>
    </w:p>
    <w:p w14:paraId="6F0D95D6" w14:textId="2AC9FE20" w:rsidR="006A7FDC" w:rsidRDefault="00AA0D29" w:rsidP="00DD3EAC">
      <w:r>
        <w:t>The 25 Local Homeless Coalitions (LHCs) act as the lead workgroups responsible for managing community planning, coordination, and evaluation at the local level. The LHCs include representatives of relevant organizations in the community and are responsible for planning for the use of CoC resources and coordinat</w:t>
      </w:r>
      <w:r w:rsidR="00E03F67">
        <w:t>ing</w:t>
      </w:r>
      <w:r>
        <w:t xml:space="preserve"> the funds with other resources in the community. </w:t>
      </w:r>
      <w:r w:rsidR="006A7FDC">
        <w:t xml:space="preserve">In addition, </w:t>
      </w:r>
      <w:r w:rsidR="00DD3EAC">
        <w:t xml:space="preserve">the CoC designates </w:t>
      </w:r>
      <w:r w:rsidR="006A7FDC" w:rsidRPr="006A7FDC">
        <w:t>standing committees</w:t>
      </w:r>
      <w:r w:rsidR="00DD3EAC">
        <w:t>,</w:t>
      </w:r>
      <w:r w:rsidR="006A7FDC" w:rsidRPr="006A7FDC">
        <w:t xml:space="preserve"> and may have ad hoc committees </w:t>
      </w:r>
      <w:r w:rsidR="0020721A">
        <w:t xml:space="preserve">as </w:t>
      </w:r>
      <w:r w:rsidR="006A7FDC" w:rsidRPr="006A7FDC">
        <w:t>needed</w:t>
      </w:r>
      <w:r w:rsidR="00DD3EAC">
        <w:t>,</w:t>
      </w:r>
      <w:r w:rsidR="006A7FDC" w:rsidRPr="006A7FDC">
        <w:t xml:space="preserve"> to fulfill CoC</w:t>
      </w:r>
      <w:r w:rsidR="006A7FDC">
        <w:t xml:space="preserve"> </w:t>
      </w:r>
      <w:r w:rsidR="006A7FDC" w:rsidRPr="006A7FDC">
        <w:t>requirements and enhance the functioning and effectiveness of the CoC.</w:t>
      </w:r>
    </w:p>
    <w:p w14:paraId="450BCCA8" w14:textId="77777777" w:rsidR="00F7364A" w:rsidRDefault="00F7364A" w:rsidP="00F7364A">
      <w:r>
        <w:t xml:space="preserve">Below is an organizational chart used by the CoC to help visualize the governance </w:t>
      </w:r>
      <w:proofErr w:type="gramStart"/>
      <w:r>
        <w:t>structure.</w:t>
      </w:r>
      <w:proofErr w:type="gramEnd"/>
      <w:r>
        <w:t xml:space="preserve"> </w:t>
      </w:r>
    </w:p>
    <w:p w14:paraId="67D602A5" w14:textId="198E5D9E" w:rsidR="00CD4D5E" w:rsidRPr="00995E6B" w:rsidRDefault="002F4BA5" w:rsidP="00F7364A">
      <w:pPr>
        <w:ind w:left="1440" w:firstLine="720"/>
      </w:pPr>
      <w:r>
        <w:rPr>
          <w:noProof/>
        </w:rPr>
        <w:drawing>
          <wp:inline distT="0" distB="0" distL="0" distR="0" wp14:anchorId="53EB7032" wp14:editId="71818FCB">
            <wp:extent cx="2452668" cy="1551940"/>
            <wp:effectExtent l="0" t="0" r="11430" b="0"/>
            <wp:docPr id="2" name="Picture 2" descr="../../Screen%20Shot%202018-01-10%20at%202.49.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1-10%20at%202.49.03%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668" cy="1551940"/>
                    </a:xfrm>
                    <a:prstGeom prst="rect">
                      <a:avLst/>
                    </a:prstGeom>
                    <a:noFill/>
                    <a:ln>
                      <a:noFill/>
                    </a:ln>
                  </pic:spPr>
                </pic:pic>
              </a:graphicData>
            </a:graphic>
          </wp:inline>
        </w:drawing>
      </w:r>
    </w:p>
    <w:sectPr w:rsidR="00CD4D5E" w:rsidRPr="00995E6B" w:rsidSect="00FC4EC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74BF" w14:textId="77777777" w:rsidR="003D49EF" w:rsidRDefault="003D49EF" w:rsidP="00C459CF">
      <w:pPr>
        <w:spacing w:before="0" w:after="0" w:line="240" w:lineRule="auto"/>
      </w:pPr>
      <w:r>
        <w:separator/>
      </w:r>
    </w:p>
  </w:endnote>
  <w:endnote w:type="continuationSeparator" w:id="0">
    <w:p w14:paraId="29D4E3E9" w14:textId="77777777" w:rsidR="003D49EF" w:rsidRDefault="003D49EF"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0CFF" w14:textId="77777777" w:rsidR="00C459CF" w:rsidRPr="00CC6B49" w:rsidRDefault="00C459CF" w:rsidP="00C459CF">
    <w:pPr>
      <w:pStyle w:val="Footer"/>
      <w:ind w:right="360"/>
      <w:rPr>
        <w:color w:val="7F7F7F" w:themeColor="text1" w:themeTint="80"/>
        <w:sz w:val="20"/>
      </w:rPr>
    </w:pPr>
    <w:r w:rsidRPr="0096246C">
      <w:rPr>
        <w:rFonts w:asciiTheme="minorHAnsi" w:hAnsiTheme="minorHAnsi"/>
        <w:color w:val="DF9B16"/>
        <w:sz w:val="20"/>
      </w:rPr>
      <w:t>HomeBase</w:t>
    </w:r>
    <w:r w:rsidRPr="0096246C">
      <w:rPr>
        <w:rFonts w:asciiTheme="minorHAnsi" w:hAnsiTheme="minorHAnsi"/>
        <w:color w:val="7F7F7F" w:themeColor="text1" w:themeTint="80"/>
        <w:sz w:val="20"/>
      </w:rPr>
      <w:t xml:space="preserve"> </w:t>
    </w:r>
    <w:r w:rsidRPr="0096246C">
      <w:rPr>
        <w:rFonts w:asciiTheme="minorHAnsi" w:hAnsiTheme="minorHAnsi"/>
        <w:color w:val="6ECDDC"/>
        <w:sz w:val="20"/>
      </w:rPr>
      <w:t xml:space="preserve">| </w:t>
    </w:r>
    <w:r w:rsidR="00CC6B49">
      <w:rPr>
        <w:i/>
        <w:color w:val="6ECDDC"/>
        <w:sz w:val="20"/>
      </w:rPr>
      <w:t>Advancing Solutions to Homelessness</w:t>
    </w:r>
    <w:r w:rsidRPr="00CC6B49">
      <w:rPr>
        <w:i/>
        <w:color w:val="6ECDDC"/>
      </w:rPr>
      <w:tab/>
    </w:r>
    <w:r w:rsidRPr="00CC6B49">
      <w:rPr>
        <w:i/>
        <w:color w:val="6ECDDC"/>
      </w:rPr>
      <w:tab/>
    </w:r>
    <w:r w:rsidRPr="00CC6B49">
      <w:rPr>
        <w:rFonts w:cs="Times New Roman"/>
        <w:i/>
        <w:color w:val="7F7F7F" w:themeColor="text1" w:themeTint="80"/>
      </w:rPr>
      <w:fldChar w:fldCharType="begin"/>
    </w:r>
    <w:r w:rsidRPr="00CC6B49">
      <w:rPr>
        <w:rFonts w:cs="Times New Roman"/>
        <w:i/>
        <w:color w:val="7F7F7F" w:themeColor="text1" w:themeTint="80"/>
      </w:rPr>
      <w:instrText xml:space="preserve"> PAGE </w:instrText>
    </w:r>
    <w:r w:rsidRPr="00CC6B49">
      <w:rPr>
        <w:rFonts w:cs="Times New Roman"/>
        <w:i/>
        <w:color w:val="7F7F7F" w:themeColor="text1" w:themeTint="80"/>
      </w:rPr>
      <w:fldChar w:fldCharType="separate"/>
    </w:r>
    <w:r w:rsidR="00F479BA">
      <w:rPr>
        <w:rFonts w:cs="Times New Roman"/>
        <w:i/>
        <w:noProof/>
        <w:color w:val="7F7F7F" w:themeColor="text1" w:themeTint="80"/>
      </w:rPr>
      <w:t>1</w:t>
    </w:r>
    <w:r w:rsidRPr="00CC6B49">
      <w:rPr>
        <w:rFonts w:cs="Times New Roman"/>
        <w:i/>
        <w:color w:val="7F7F7F" w:themeColor="text1" w:themeTint="80"/>
      </w:rPr>
      <w:fldChar w:fldCharType="end"/>
    </w:r>
    <w:r w:rsidRPr="00CC6B49">
      <w:rPr>
        <w:color w:val="7F7F7F" w:themeColor="text1" w:themeTint="80"/>
        <w:sz w:val="20"/>
      </w:rPr>
      <w:tab/>
    </w:r>
  </w:p>
  <w:p w14:paraId="08574EE2" w14:textId="77777777" w:rsidR="00C459CF" w:rsidRDefault="00C459CF" w:rsidP="00C459CF">
    <w:pPr>
      <w:pStyle w:val="Footer"/>
      <w:tabs>
        <w:tab w:val="clear" w:pos="4320"/>
        <w:tab w:val="clear" w:pos="8640"/>
        <w:tab w:val="left" w:pos="2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EC5FA" w14:textId="77777777" w:rsidR="003D49EF" w:rsidRDefault="003D49EF" w:rsidP="00C459CF">
      <w:pPr>
        <w:spacing w:before="0" w:after="0" w:line="240" w:lineRule="auto"/>
      </w:pPr>
      <w:r>
        <w:separator/>
      </w:r>
    </w:p>
  </w:footnote>
  <w:footnote w:type="continuationSeparator" w:id="0">
    <w:p w14:paraId="2E39053F" w14:textId="77777777" w:rsidR="003D49EF" w:rsidRDefault="003D49EF" w:rsidP="00C459CF">
      <w:pPr>
        <w:spacing w:before="0" w:after="0" w:line="240" w:lineRule="auto"/>
      </w:pPr>
      <w:r>
        <w:continuationSeparator/>
      </w:r>
    </w:p>
  </w:footnote>
  <w:footnote w:id="1">
    <w:p w14:paraId="3FC13EFF" w14:textId="07197D23" w:rsidR="00E84516" w:rsidRPr="00E84516" w:rsidRDefault="00E84516" w:rsidP="00E84516">
      <w:pPr>
        <w:pStyle w:val="FootnoteText"/>
        <w:rPr>
          <w:sz w:val="18"/>
          <w:szCs w:val="18"/>
        </w:rPr>
      </w:pPr>
      <w:r w:rsidRPr="00E84516">
        <w:rPr>
          <w:rStyle w:val="FootnoteReference"/>
          <w:sz w:val="18"/>
          <w:szCs w:val="18"/>
        </w:rPr>
        <w:footnoteRef/>
      </w:r>
      <w:r w:rsidRPr="00E84516">
        <w:rPr>
          <w:sz w:val="18"/>
          <w:szCs w:val="18"/>
        </w:rPr>
        <w:t xml:space="preserve"> This regionalization is not formalized in the CoC’s current governance documents</w:t>
      </w:r>
      <w:r>
        <w:rPr>
          <w:sz w:val="18"/>
          <w:szCs w:val="18"/>
        </w:rPr>
        <w:t>, and was instituted to facilitate the adoption of a coordinated entry system for the CoC</w:t>
      </w:r>
      <w:r w:rsidRPr="00E84516">
        <w:rPr>
          <w:sz w:val="18"/>
          <w:szCs w:val="18"/>
        </w:rPr>
        <w:t>.</w:t>
      </w:r>
    </w:p>
  </w:footnote>
  <w:footnote w:id="2">
    <w:p w14:paraId="7F93AB1D" w14:textId="09B257DF" w:rsidR="00566DF1" w:rsidRPr="009E0DC2" w:rsidRDefault="00474B48" w:rsidP="00364670">
      <w:pPr>
        <w:pStyle w:val="p1"/>
        <w:rPr>
          <w:rFonts w:asciiTheme="majorHAnsi" w:hAnsiTheme="majorHAnsi"/>
          <w:sz w:val="18"/>
          <w:szCs w:val="18"/>
        </w:rPr>
      </w:pPr>
      <w:r w:rsidRPr="009E0DC2">
        <w:rPr>
          <w:rStyle w:val="FootnoteReference"/>
          <w:rFonts w:asciiTheme="majorHAnsi" w:hAnsiTheme="majorHAnsi"/>
          <w:sz w:val="18"/>
          <w:szCs w:val="18"/>
        </w:rPr>
        <w:footnoteRef/>
      </w:r>
      <w:r w:rsidRPr="009E0DC2">
        <w:rPr>
          <w:rFonts w:asciiTheme="majorHAnsi" w:hAnsiTheme="majorHAnsi"/>
          <w:sz w:val="18"/>
          <w:szCs w:val="18"/>
        </w:rPr>
        <w:t xml:space="preserve"> The state code does briefly mention the Continuum of Care </w:t>
      </w:r>
      <w:r w:rsidR="00566DF1" w:rsidRPr="009E0DC2">
        <w:rPr>
          <w:rFonts w:asciiTheme="majorHAnsi" w:hAnsiTheme="majorHAnsi"/>
          <w:sz w:val="18"/>
          <w:szCs w:val="18"/>
        </w:rPr>
        <w:t xml:space="preserve">competition in Section 9(c): “The council shall assist in the completion of the state’s </w:t>
      </w:r>
      <w:r w:rsidR="00364670">
        <w:rPr>
          <w:rFonts w:asciiTheme="majorHAnsi" w:hAnsiTheme="majorHAnsi"/>
          <w:sz w:val="18"/>
          <w:szCs w:val="18"/>
        </w:rPr>
        <w:t>[C]ontinuum of [C]</w:t>
      </w:r>
      <w:r w:rsidR="00566DF1" w:rsidRPr="009E0DC2">
        <w:rPr>
          <w:rFonts w:asciiTheme="majorHAnsi" w:hAnsiTheme="majorHAnsi"/>
          <w:sz w:val="18"/>
          <w:szCs w:val="18"/>
        </w:rPr>
        <w:t xml:space="preserve">are application to the United States </w:t>
      </w:r>
      <w:r w:rsidR="00364670">
        <w:rPr>
          <w:rFonts w:asciiTheme="majorHAnsi" w:hAnsiTheme="majorHAnsi"/>
          <w:sz w:val="18"/>
          <w:szCs w:val="18"/>
        </w:rPr>
        <w:t>[D]</w:t>
      </w:r>
      <w:r w:rsidR="00566DF1" w:rsidRPr="009E0DC2">
        <w:rPr>
          <w:rFonts w:asciiTheme="majorHAnsi" w:hAnsiTheme="majorHAnsi"/>
          <w:sz w:val="18"/>
          <w:szCs w:val="18"/>
        </w:rPr>
        <w:t xml:space="preserve">epartment of </w:t>
      </w:r>
      <w:r w:rsidR="00364670">
        <w:rPr>
          <w:rFonts w:asciiTheme="majorHAnsi" w:hAnsiTheme="majorHAnsi"/>
          <w:sz w:val="18"/>
          <w:szCs w:val="18"/>
        </w:rPr>
        <w:t>[H]ousing and [U]rban [D]</w:t>
      </w:r>
      <w:r w:rsidR="00566DF1" w:rsidRPr="009E0DC2">
        <w:rPr>
          <w:rFonts w:asciiTheme="majorHAnsi" w:hAnsiTheme="majorHAnsi"/>
          <w:sz w:val="18"/>
          <w:szCs w:val="18"/>
        </w:rPr>
        <w:t>evelopment.”</w:t>
      </w:r>
    </w:p>
    <w:p w14:paraId="03EF6880" w14:textId="16951CDD" w:rsidR="00474B48" w:rsidRDefault="00474B48">
      <w:pPr>
        <w:pStyle w:val="FootnoteText"/>
      </w:pPr>
    </w:p>
  </w:footnote>
  <w:footnote w:id="3">
    <w:p w14:paraId="56F098A0" w14:textId="082E0753" w:rsidR="00C45B27" w:rsidRPr="00C45B27" w:rsidRDefault="00C45B27" w:rsidP="0000700B">
      <w:pPr>
        <w:pStyle w:val="FootnoteText"/>
        <w:rPr>
          <w:sz w:val="18"/>
          <w:szCs w:val="18"/>
        </w:rPr>
      </w:pPr>
      <w:r w:rsidRPr="00C45B27">
        <w:rPr>
          <w:rStyle w:val="FootnoteReference"/>
          <w:sz w:val="18"/>
          <w:szCs w:val="18"/>
        </w:rPr>
        <w:footnoteRef/>
      </w:r>
      <w:r w:rsidRPr="00C45B27">
        <w:rPr>
          <w:sz w:val="18"/>
          <w:szCs w:val="18"/>
        </w:rPr>
        <w:t xml:space="preserve"> The current</w:t>
      </w:r>
      <w:r>
        <w:rPr>
          <w:sz w:val="18"/>
          <w:szCs w:val="18"/>
        </w:rPr>
        <w:t>, newly-established</w:t>
      </w:r>
      <w:r w:rsidRPr="00C45B27">
        <w:rPr>
          <w:sz w:val="18"/>
          <w:szCs w:val="18"/>
        </w:rPr>
        <w:t xml:space="preserve"> Board </w:t>
      </w:r>
      <w:r w:rsidR="0000700B">
        <w:rPr>
          <w:sz w:val="18"/>
          <w:szCs w:val="18"/>
        </w:rPr>
        <w:t xml:space="preserve">includes </w:t>
      </w:r>
      <w:r>
        <w:rPr>
          <w:sz w:val="18"/>
          <w:szCs w:val="18"/>
        </w:rPr>
        <w:t>the maximum</w:t>
      </w:r>
      <w:r w:rsidRPr="00C45B27">
        <w:rPr>
          <w:sz w:val="18"/>
          <w:szCs w:val="18"/>
        </w:rPr>
        <w:t xml:space="preserve"> 19 members. </w:t>
      </w:r>
    </w:p>
  </w:footnote>
  <w:footnote w:id="4">
    <w:p w14:paraId="3FDA52BF" w14:textId="334657DD" w:rsidR="003E5A34" w:rsidRPr="002814CA" w:rsidRDefault="003E5A34" w:rsidP="002814CA">
      <w:pPr>
        <w:pStyle w:val="FootnoteText"/>
        <w:rPr>
          <w:sz w:val="18"/>
          <w:szCs w:val="18"/>
        </w:rPr>
      </w:pPr>
      <w:r w:rsidRPr="002814CA">
        <w:rPr>
          <w:rStyle w:val="FootnoteReference"/>
          <w:sz w:val="18"/>
          <w:szCs w:val="18"/>
        </w:rPr>
        <w:footnoteRef/>
      </w:r>
      <w:r w:rsidRPr="002814CA">
        <w:rPr>
          <w:sz w:val="18"/>
          <w:szCs w:val="18"/>
        </w:rPr>
        <w:t xml:space="preserve"> </w:t>
      </w:r>
      <w:r w:rsidR="002814CA">
        <w:rPr>
          <w:sz w:val="18"/>
          <w:szCs w:val="18"/>
        </w:rPr>
        <w:t xml:space="preserve">At-large seats were added in 2017 after a workgroup drafted, and the Steering Committee approved, a proposal for their addition.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F3"/>
    <w:rsid w:val="0000700B"/>
    <w:rsid w:val="000436A0"/>
    <w:rsid w:val="00057453"/>
    <w:rsid w:val="000659A3"/>
    <w:rsid w:val="00074B4B"/>
    <w:rsid w:val="0007739A"/>
    <w:rsid w:val="000A5E98"/>
    <w:rsid w:val="000D40E1"/>
    <w:rsid w:val="000E3526"/>
    <w:rsid w:val="000F2E4E"/>
    <w:rsid w:val="0012757A"/>
    <w:rsid w:val="00152D90"/>
    <w:rsid w:val="0016734D"/>
    <w:rsid w:val="00195CDB"/>
    <w:rsid w:val="001A38A9"/>
    <w:rsid w:val="001B301A"/>
    <w:rsid w:val="0020721A"/>
    <w:rsid w:val="002156FE"/>
    <w:rsid w:val="002307A1"/>
    <w:rsid w:val="002450E3"/>
    <w:rsid w:val="00273249"/>
    <w:rsid w:val="002814CA"/>
    <w:rsid w:val="002904BF"/>
    <w:rsid w:val="0029179C"/>
    <w:rsid w:val="002C03CF"/>
    <w:rsid w:val="002C36CE"/>
    <w:rsid w:val="002E25F6"/>
    <w:rsid w:val="002E51D6"/>
    <w:rsid w:val="002F1CD6"/>
    <w:rsid w:val="002F4BA5"/>
    <w:rsid w:val="002F7766"/>
    <w:rsid w:val="00310668"/>
    <w:rsid w:val="00321246"/>
    <w:rsid w:val="003261D8"/>
    <w:rsid w:val="00343A58"/>
    <w:rsid w:val="003549D2"/>
    <w:rsid w:val="0036332B"/>
    <w:rsid w:val="00364670"/>
    <w:rsid w:val="00376CAB"/>
    <w:rsid w:val="00376F6C"/>
    <w:rsid w:val="0039383A"/>
    <w:rsid w:val="003B0D5E"/>
    <w:rsid w:val="003B6F80"/>
    <w:rsid w:val="003D49EF"/>
    <w:rsid w:val="003E5A34"/>
    <w:rsid w:val="00432D55"/>
    <w:rsid w:val="004421DD"/>
    <w:rsid w:val="00472741"/>
    <w:rsid w:val="00474B48"/>
    <w:rsid w:val="00487933"/>
    <w:rsid w:val="004A555B"/>
    <w:rsid w:val="004B100E"/>
    <w:rsid w:val="004B466B"/>
    <w:rsid w:val="004D73E2"/>
    <w:rsid w:val="004E24F5"/>
    <w:rsid w:val="004E3BBB"/>
    <w:rsid w:val="004F0424"/>
    <w:rsid w:val="00527BC9"/>
    <w:rsid w:val="00527E33"/>
    <w:rsid w:val="005319FD"/>
    <w:rsid w:val="005337D7"/>
    <w:rsid w:val="00566CC7"/>
    <w:rsid w:val="00566DF1"/>
    <w:rsid w:val="00571D0A"/>
    <w:rsid w:val="005844DE"/>
    <w:rsid w:val="005B0D77"/>
    <w:rsid w:val="005C3B73"/>
    <w:rsid w:val="005D6215"/>
    <w:rsid w:val="00640235"/>
    <w:rsid w:val="006613F1"/>
    <w:rsid w:val="00671BF7"/>
    <w:rsid w:val="006863F7"/>
    <w:rsid w:val="00687C44"/>
    <w:rsid w:val="00695BB2"/>
    <w:rsid w:val="006A38F3"/>
    <w:rsid w:val="006A7FDC"/>
    <w:rsid w:val="006B3C53"/>
    <w:rsid w:val="006F72DB"/>
    <w:rsid w:val="00733D58"/>
    <w:rsid w:val="00735010"/>
    <w:rsid w:val="00747A22"/>
    <w:rsid w:val="00752B04"/>
    <w:rsid w:val="00781849"/>
    <w:rsid w:val="007D36FE"/>
    <w:rsid w:val="007F337F"/>
    <w:rsid w:val="007F4D1E"/>
    <w:rsid w:val="008004F9"/>
    <w:rsid w:val="00810E97"/>
    <w:rsid w:val="0082768A"/>
    <w:rsid w:val="00840C78"/>
    <w:rsid w:val="008410DA"/>
    <w:rsid w:val="008954E5"/>
    <w:rsid w:val="008A4022"/>
    <w:rsid w:val="008A513A"/>
    <w:rsid w:val="008B60A8"/>
    <w:rsid w:val="008C0843"/>
    <w:rsid w:val="008C70A0"/>
    <w:rsid w:val="008C7F39"/>
    <w:rsid w:val="008E7004"/>
    <w:rsid w:val="008F0DC2"/>
    <w:rsid w:val="00915AC1"/>
    <w:rsid w:val="0093734D"/>
    <w:rsid w:val="009408D3"/>
    <w:rsid w:val="0096246C"/>
    <w:rsid w:val="00977CFB"/>
    <w:rsid w:val="00983F8D"/>
    <w:rsid w:val="0098432F"/>
    <w:rsid w:val="00993F1C"/>
    <w:rsid w:val="00995E6B"/>
    <w:rsid w:val="009A7CF9"/>
    <w:rsid w:val="009C5C94"/>
    <w:rsid w:val="009E0DC2"/>
    <w:rsid w:val="009E29C6"/>
    <w:rsid w:val="009F0E9A"/>
    <w:rsid w:val="009F27D9"/>
    <w:rsid w:val="00A25BB6"/>
    <w:rsid w:val="00A57DF3"/>
    <w:rsid w:val="00A77F36"/>
    <w:rsid w:val="00A90EB4"/>
    <w:rsid w:val="00A939E6"/>
    <w:rsid w:val="00AA0D29"/>
    <w:rsid w:val="00AA436F"/>
    <w:rsid w:val="00AA58E8"/>
    <w:rsid w:val="00AC1F7E"/>
    <w:rsid w:val="00B42865"/>
    <w:rsid w:val="00B66C6A"/>
    <w:rsid w:val="00B8736C"/>
    <w:rsid w:val="00B92B08"/>
    <w:rsid w:val="00B952A3"/>
    <w:rsid w:val="00BE39DA"/>
    <w:rsid w:val="00BE69C9"/>
    <w:rsid w:val="00C37CA6"/>
    <w:rsid w:val="00C459CF"/>
    <w:rsid w:val="00C45B27"/>
    <w:rsid w:val="00C554D4"/>
    <w:rsid w:val="00C7574B"/>
    <w:rsid w:val="00C95DAC"/>
    <w:rsid w:val="00CA1013"/>
    <w:rsid w:val="00CB3ADA"/>
    <w:rsid w:val="00CC3B16"/>
    <w:rsid w:val="00CC6B49"/>
    <w:rsid w:val="00CD4D5E"/>
    <w:rsid w:val="00CD5107"/>
    <w:rsid w:val="00CE4731"/>
    <w:rsid w:val="00D066AB"/>
    <w:rsid w:val="00D13F9E"/>
    <w:rsid w:val="00D32478"/>
    <w:rsid w:val="00D4053D"/>
    <w:rsid w:val="00D866C0"/>
    <w:rsid w:val="00D917B4"/>
    <w:rsid w:val="00DD3EAC"/>
    <w:rsid w:val="00DE7FF8"/>
    <w:rsid w:val="00DF0C2C"/>
    <w:rsid w:val="00E02B89"/>
    <w:rsid w:val="00E03F67"/>
    <w:rsid w:val="00E30850"/>
    <w:rsid w:val="00E31318"/>
    <w:rsid w:val="00E3361C"/>
    <w:rsid w:val="00E61761"/>
    <w:rsid w:val="00E84516"/>
    <w:rsid w:val="00E954C7"/>
    <w:rsid w:val="00EA05B3"/>
    <w:rsid w:val="00EA4869"/>
    <w:rsid w:val="00EC7088"/>
    <w:rsid w:val="00EF2413"/>
    <w:rsid w:val="00F0265F"/>
    <w:rsid w:val="00F32515"/>
    <w:rsid w:val="00F479BA"/>
    <w:rsid w:val="00F7364A"/>
    <w:rsid w:val="00FA1F51"/>
    <w:rsid w:val="00FA2B50"/>
    <w:rsid w:val="00FB1018"/>
    <w:rsid w:val="00FC4EC1"/>
    <w:rsid w:val="00FE1682"/>
    <w:rsid w:val="00FE6FD5"/>
    <w:rsid w:val="00FF05FC"/>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A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49"/>
    <w:rPr>
      <w:rFonts w:asciiTheme="majorHAnsi" w:hAnsiTheme="majorHAnsi"/>
      <w:sz w:val="20"/>
      <w:szCs w:val="20"/>
    </w:rPr>
  </w:style>
  <w:style w:type="paragraph" w:styleId="Heading1">
    <w:name w:val="heading 1"/>
    <w:basedOn w:val="Normal"/>
    <w:next w:val="Normal"/>
    <w:link w:val="Heading1Char"/>
    <w:uiPriority w:val="9"/>
    <w:qFormat/>
    <w:rsid w:val="00CC6B49"/>
    <w:pPr>
      <w:pBdr>
        <w:top w:val="single" w:sz="24" w:space="0" w:color="6ECDDC"/>
        <w:left w:val="single" w:sz="24" w:space="0" w:color="6ECDDC"/>
        <w:bottom w:val="single" w:sz="24" w:space="0" w:color="6ECDDC"/>
        <w:right w:val="single" w:sz="24" w:space="0" w:color="6ECDDC"/>
      </w:pBdr>
      <w:shd w:val="clear" w:color="auto" w:fill="6ECDDC"/>
      <w:spacing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C6B49"/>
    <w:pPr>
      <w:pBdr>
        <w:top w:val="single" w:sz="24" w:space="0" w:color="6ECDDC"/>
        <w:left w:val="single" w:sz="24" w:space="0" w:color="6ECDDC"/>
        <w:bottom w:val="single" w:sz="24" w:space="0" w:color="6ECDDC"/>
        <w:right w:val="single" w:sz="24" w:space="0" w:color="6ECDDC"/>
      </w:pBdr>
      <w:shd w:val="clear" w:color="auto" w:fill="6ECDDC"/>
      <w:spacing w:after="120"/>
      <w:outlineLvl w:val="1"/>
    </w:pPr>
    <w:rPr>
      <w:caps/>
      <w:spacing w:val="15"/>
      <w:sz w:val="22"/>
      <w:szCs w:val="22"/>
    </w:rPr>
  </w:style>
  <w:style w:type="paragraph" w:styleId="Heading3">
    <w:name w:val="heading 3"/>
    <w:basedOn w:val="Normal"/>
    <w:next w:val="Normal"/>
    <w:link w:val="Heading3Char"/>
    <w:uiPriority w:val="9"/>
    <w:unhideWhenUsed/>
    <w:qFormat/>
    <w:rsid w:val="00CC6B49"/>
    <w:pPr>
      <w:pBdr>
        <w:top w:val="single" w:sz="6" w:space="2" w:color="6ECDDC"/>
        <w:left w:val="single" w:sz="6" w:space="2" w:color="6ECDDC"/>
      </w:pBdr>
      <w:spacing w:before="300" w:after="120"/>
      <w:outlineLvl w:val="2"/>
    </w:pPr>
    <w:rPr>
      <w:caps/>
      <w:color w:val="6ECDDC"/>
      <w:spacing w:val="15"/>
      <w:sz w:val="22"/>
      <w:szCs w:val="22"/>
    </w:rPr>
  </w:style>
  <w:style w:type="paragraph" w:styleId="Heading4">
    <w:name w:val="heading 4"/>
    <w:basedOn w:val="Normal"/>
    <w:next w:val="Normal"/>
    <w:link w:val="Heading4Char"/>
    <w:uiPriority w:val="9"/>
    <w:unhideWhenUsed/>
    <w:qFormat/>
    <w:rsid w:val="00CC6B49"/>
    <w:pPr>
      <w:pBdr>
        <w:top w:val="dotted" w:sz="6" w:space="2" w:color="6ECDDC"/>
        <w:left w:val="dotted" w:sz="6" w:space="2" w:color="6ECDDC"/>
      </w:pBdr>
      <w:spacing w:before="300" w:after="120"/>
      <w:outlineLvl w:val="3"/>
    </w:pPr>
    <w:rPr>
      <w:caps/>
      <w:color w:val="6ECDDC"/>
      <w:spacing w:val="10"/>
      <w:sz w:val="22"/>
      <w:szCs w:val="22"/>
    </w:rPr>
  </w:style>
  <w:style w:type="paragraph" w:styleId="Heading5">
    <w:name w:val="heading 5"/>
    <w:basedOn w:val="Normal"/>
    <w:next w:val="Normal"/>
    <w:link w:val="Heading5Char"/>
    <w:uiPriority w:val="9"/>
    <w:unhideWhenUsed/>
    <w:qFormat/>
    <w:rsid w:val="00CC6B49"/>
    <w:pPr>
      <w:pBdr>
        <w:bottom w:val="single" w:sz="6" w:space="1" w:color="6ECDDC"/>
      </w:pBdr>
      <w:spacing w:before="300" w:after="0"/>
      <w:outlineLvl w:val="4"/>
    </w:pPr>
    <w:rPr>
      <w:caps/>
      <w:color w:val="6ECDDC"/>
      <w:spacing w:val="10"/>
      <w:sz w:val="22"/>
      <w:szCs w:val="22"/>
    </w:rPr>
  </w:style>
  <w:style w:type="paragraph" w:styleId="Heading6">
    <w:name w:val="heading 6"/>
    <w:basedOn w:val="Normal"/>
    <w:next w:val="Normal"/>
    <w:link w:val="Heading6Char"/>
    <w:uiPriority w:val="9"/>
    <w:unhideWhenUsed/>
    <w:qFormat/>
    <w:rsid w:val="00CC6B49"/>
    <w:pPr>
      <w:pBdr>
        <w:bottom w:val="dotted" w:sz="6" w:space="1" w:color="6ECDDC"/>
      </w:pBdr>
      <w:spacing w:before="300" w:after="0"/>
      <w:outlineLvl w:val="5"/>
    </w:pPr>
    <w:rPr>
      <w:caps/>
      <w:color w:val="6ECDDC"/>
      <w:spacing w:val="10"/>
      <w:sz w:val="22"/>
      <w:szCs w:val="22"/>
    </w:rPr>
  </w:style>
  <w:style w:type="paragraph" w:styleId="Heading7">
    <w:name w:val="heading 7"/>
    <w:basedOn w:val="Normal"/>
    <w:next w:val="Normal"/>
    <w:link w:val="Heading7Char"/>
    <w:uiPriority w:val="9"/>
    <w:unhideWhenUsed/>
    <w:qFormat/>
    <w:rsid w:val="00CC6B49"/>
    <w:pPr>
      <w:spacing w:before="300" w:after="120"/>
      <w:outlineLvl w:val="6"/>
    </w:pPr>
    <w:rPr>
      <w:caps/>
      <w:color w:val="6ECDDC"/>
      <w:spacing w:val="10"/>
      <w:sz w:val="22"/>
      <w:szCs w:val="22"/>
    </w:rPr>
  </w:style>
  <w:style w:type="paragraph" w:styleId="Heading8">
    <w:name w:val="heading 8"/>
    <w:basedOn w:val="Normal"/>
    <w:next w:val="Normal"/>
    <w:link w:val="Heading8Char"/>
    <w:uiPriority w:val="9"/>
    <w:unhideWhenUsed/>
    <w:qFormat/>
    <w:rsid w:val="00CC6B49"/>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CC6B49"/>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basedOn w:val="DefaultParagraphFont"/>
    <w:link w:val="Footer"/>
    <w:uiPriority w:val="99"/>
    <w:rsid w:val="00695BB2"/>
    <w:rPr>
      <w:rFonts w:asciiTheme="majorHAnsi" w:hAnsiTheme="majorHAnsi"/>
      <w:sz w:val="16"/>
      <w:szCs w:val="20"/>
    </w:rPr>
  </w:style>
  <w:style w:type="character" w:customStyle="1" w:styleId="Heading1Char">
    <w:name w:val="Heading 1 Char"/>
    <w:basedOn w:val="DefaultParagraphFont"/>
    <w:link w:val="Heading1"/>
    <w:uiPriority w:val="9"/>
    <w:rsid w:val="00CC6B49"/>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CC6B49"/>
    <w:rPr>
      <w:rFonts w:asciiTheme="majorHAnsi" w:hAnsiTheme="majorHAnsi"/>
      <w:caps/>
      <w:spacing w:val="15"/>
      <w:shd w:val="clear" w:color="auto" w:fill="6ECDDC"/>
    </w:rPr>
  </w:style>
  <w:style w:type="character" w:customStyle="1" w:styleId="Heading3Char">
    <w:name w:val="Heading 3 Char"/>
    <w:basedOn w:val="DefaultParagraphFont"/>
    <w:link w:val="Heading3"/>
    <w:uiPriority w:val="9"/>
    <w:rsid w:val="00CC6B49"/>
    <w:rPr>
      <w:rFonts w:asciiTheme="majorHAnsi" w:hAnsiTheme="majorHAnsi"/>
      <w:caps/>
      <w:color w:val="6ECDDC"/>
      <w:spacing w:val="15"/>
    </w:rPr>
  </w:style>
  <w:style w:type="character" w:customStyle="1" w:styleId="Heading4Char">
    <w:name w:val="Heading 4 Char"/>
    <w:basedOn w:val="DefaultParagraphFont"/>
    <w:link w:val="Heading4"/>
    <w:uiPriority w:val="9"/>
    <w:rsid w:val="00CC6B49"/>
    <w:rPr>
      <w:rFonts w:asciiTheme="majorHAnsi" w:hAnsiTheme="majorHAnsi"/>
      <w:caps/>
      <w:color w:val="6ECDDC"/>
      <w:spacing w:val="10"/>
    </w:rPr>
  </w:style>
  <w:style w:type="character" w:customStyle="1" w:styleId="Heading5Char">
    <w:name w:val="Heading 5 Char"/>
    <w:basedOn w:val="DefaultParagraphFont"/>
    <w:link w:val="Heading5"/>
    <w:uiPriority w:val="9"/>
    <w:rsid w:val="00CC6B49"/>
    <w:rPr>
      <w:rFonts w:asciiTheme="majorHAnsi" w:hAnsiTheme="majorHAnsi"/>
      <w:caps/>
      <w:color w:val="6ECDDC"/>
      <w:spacing w:val="10"/>
    </w:rPr>
  </w:style>
  <w:style w:type="character" w:customStyle="1" w:styleId="Heading6Char">
    <w:name w:val="Heading 6 Char"/>
    <w:basedOn w:val="DefaultParagraphFont"/>
    <w:link w:val="Heading6"/>
    <w:uiPriority w:val="9"/>
    <w:rsid w:val="00CC6B49"/>
    <w:rPr>
      <w:rFonts w:asciiTheme="majorHAnsi" w:hAnsiTheme="majorHAnsi"/>
      <w:caps/>
      <w:color w:val="6ECDDC"/>
      <w:spacing w:val="10"/>
    </w:rPr>
  </w:style>
  <w:style w:type="character" w:customStyle="1" w:styleId="Heading7Char">
    <w:name w:val="Heading 7 Char"/>
    <w:basedOn w:val="DefaultParagraphFont"/>
    <w:link w:val="Heading7"/>
    <w:uiPriority w:val="9"/>
    <w:rsid w:val="00CC6B49"/>
    <w:rPr>
      <w:rFonts w:asciiTheme="majorHAnsi" w:hAnsiTheme="majorHAnsi"/>
      <w:caps/>
      <w:color w:val="6ECDDC"/>
      <w:spacing w:val="10"/>
    </w:rPr>
  </w:style>
  <w:style w:type="character" w:customStyle="1" w:styleId="Heading8Char">
    <w:name w:val="Heading 8 Char"/>
    <w:basedOn w:val="DefaultParagraphFont"/>
    <w:link w:val="Heading8"/>
    <w:uiPriority w:val="9"/>
    <w:rsid w:val="00CC6B49"/>
    <w:rPr>
      <w:caps/>
      <w:spacing w:val="10"/>
      <w:sz w:val="18"/>
      <w:szCs w:val="18"/>
    </w:rPr>
  </w:style>
  <w:style w:type="character" w:customStyle="1" w:styleId="Heading9Char">
    <w:name w:val="Heading 9 Char"/>
    <w:basedOn w:val="DefaultParagraphFont"/>
    <w:link w:val="Heading9"/>
    <w:uiPriority w:val="9"/>
    <w:rsid w:val="00CC6B49"/>
    <w:rPr>
      <w:i/>
      <w:caps/>
      <w:spacing w:val="10"/>
      <w:sz w:val="18"/>
      <w:szCs w:val="18"/>
    </w:rPr>
  </w:style>
  <w:style w:type="paragraph" w:styleId="Caption">
    <w:name w:val="caption"/>
    <w:basedOn w:val="Normal"/>
    <w:next w:val="Normal"/>
    <w:uiPriority w:val="35"/>
    <w:semiHidden/>
    <w:unhideWhenUsed/>
    <w:qFormat/>
    <w:rsid w:val="00CC6B49"/>
    <w:rPr>
      <w:b/>
      <w:bCs/>
      <w:color w:val="365F91" w:themeColor="accent1" w:themeShade="BF"/>
      <w:sz w:val="16"/>
      <w:szCs w:val="16"/>
    </w:rPr>
  </w:style>
  <w:style w:type="paragraph" w:styleId="Title">
    <w:name w:val="Title"/>
    <w:basedOn w:val="Normal"/>
    <w:next w:val="Normal"/>
    <w:link w:val="TitleChar"/>
    <w:uiPriority w:val="10"/>
    <w:qFormat/>
    <w:rsid w:val="00CC6B49"/>
    <w:pPr>
      <w:spacing w:before="0" w:after="0"/>
    </w:pPr>
    <w:rPr>
      <w:caps/>
      <w:color w:val="C78224"/>
      <w:spacing w:val="10"/>
      <w:kern w:val="28"/>
      <w:sz w:val="52"/>
      <w:szCs w:val="52"/>
    </w:rPr>
  </w:style>
  <w:style w:type="character" w:customStyle="1" w:styleId="TitleChar">
    <w:name w:val="Title Char"/>
    <w:basedOn w:val="DefaultParagraphFont"/>
    <w:link w:val="Title"/>
    <w:uiPriority w:val="10"/>
    <w:rsid w:val="00CC6B49"/>
    <w:rPr>
      <w:rFonts w:asciiTheme="majorHAnsi" w:hAnsiTheme="majorHAnsi"/>
      <w:caps/>
      <w:color w:val="C78224"/>
      <w:spacing w:val="10"/>
      <w:kern w:val="28"/>
      <w:sz w:val="52"/>
      <w:szCs w:val="52"/>
    </w:rPr>
  </w:style>
  <w:style w:type="paragraph" w:styleId="Subtitle">
    <w:name w:val="Subtitle"/>
    <w:basedOn w:val="Normal"/>
    <w:next w:val="Normal"/>
    <w:link w:val="SubtitleChar"/>
    <w:uiPriority w:val="11"/>
    <w:qFormat/>
    <w:rsid w:val="00CC6B49"/>
    <w:pPr>
      <w:spacing w:before="0"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6B49"/>
    <w:rPr>
      <w:rFonts w:asciiTheme="majorHAnsi" w:hAnsiTheme="majorHAnsi"/>
      <w:caps/>
      <w:color w:val="595959" w:themeColor="text1" w:themeTint="A6"/>
      <w:spacing w:val="10"/>
      <w:sz w:val="24"/>
      <w:szCs w:val="24"/>
    </w:rPr>
  </w:style>
  <w:style w:type="character" w:styleId="Strong">
    <w:name w:val="Strong"/>
    <w:uiPriority w:val="22"/>
    <w:qFormat/>
    <w:rsid w:val="00CC6B49"/>
    <w:rPr>
      <w:b/>
      <w:bCs/>
    </w:rPr>
  </w:style>
  <w:style w:type="character" w:styleId="Emphasis">
    <w:name w:val="Emphasis"/>
    <w:uiPriority w:val="20"/>
    <w:qFormat/>
    <w:rsid w:val="00CC6B49"/>
    <w:rPr>
      <w:caps/>
      <w:color w:val="6ECDDC"/>
      <w:spacing w:val="5"/>
    </w:rPr>
  </w:style>
  <w:style w:type="paragraph" w:styleId="NoSpacing">
    <w:name w:val="No Spacing"/>
    <w:basedOn w:val="Normal"/>
    <w:link w:val="NoSpacingChar"/>
    <w:uiPriority w:val="1"/>
    <w:qFormat/>
    <w:rsid w:val="00CC6B49"/>
    <w:pPr>
      <w:spacing w:before="0" w:after="0" w:line="240" w:lineRule="auto"/>
    </w:pPr>
    <w:rPr>
      <w:rFonts w:asciiTheme="minorHAnsi" w:hAnsiTheme="minorHAnsi"/>
    </w:rPr>
  </w:style>
  <w:style w:type="character" w:customStyle="1" w:styleId="NoSpacingChar">
    <w:name w:val="No Spacing Char"/>
    <w:basedOn w:val="DefaultParagraphFont"/>
    <w:link w:val="NoSpacing"/>
    <w:uiPriority w:val="1"/>
    <w:rsid w:val="00CC6B49"/>
    <w:rPr>
      <w:sz w:val="20"/>
      <w:szCs w:val="20"/>
    </w:rPr>
  </w:style>
  <w:style w:type="paragraph" w:styleId="ListParagraph">
    <w:name w:val="List Paragraph"/>
    <w:basedOn w:val="Normal"/>
    <w:uiPriority w:val="34"/>
    <w:qFormat/>
    <w:rsid w:val="00CC6B49"/>
    <w:pPr>
      <w:ind w:left="720"/>
      <w:contextualSpacing/>
    </w:pPr>
  </w:style>
  <w:style w:type="paragraph" w:styleId="Quote">
    <w:name w:val="Quote"/>
    <w:basedOn w:val="Normal"/>
    <w:next w:val="Normal"/>
    <w:link w:val="QuoteChar"/>
    <w:uiPriority w:val="29"/>
    <w:qFormat/>
    <w:rsid w:val="00CC6B49"/>
    <w:rPr>
      <w:rFonts w:asciiTheme="minorHAnsi" w:hAnsiTheme="minorHAnsi"/>
      <w:i/>
      <w:iCs/>
    </w:rPr>
  </w:style>
  <w:style w:type="character" w:customStyle="1" w:styleId="QuoteChar">
    <w:name w:val="Quote Char"/>
    <w:basedOn w:val="DefaultParagraphFont"/>
    <w:link w:val="Quote"/>
    <w:uiPriority w:val="29"/>
    <w:rsid w:val="00CC6B49"/>
    <w:rPr>
      <w:i/>
      <w:iCs/>
      <w:sz w:val="20"/>
      <w:szCs w:val="20"/>
    </w:rPr>
  </w:style>
  <w:style w:type="paragraph" w:styleId="IntenseQuote">
    <w:name w:val="Intense Quote"/>
    <w:basedOn w:val="Normal"/>
    <w:next w:val="Normal"/>
    <w:link w:val="IntenseQuoteChar"/>
    <w:uiPriority w:val="30"/>
    <w:qFormat/>
    <w:rsid w:val="00CC6B49"/>
    <w:pPr>
      <w:pBdr>
        <w:top w:val="single" w:sz="4" w:space="10" w:color="6ECDDC"/>
        <w:left w:val="single" w:sz="4" w:space="10" w:color="6ECDDC"/>
      </w:pBdr>
      <w:spacing w:after="0"/>
      <w:ind w:left="1296" w:right="1152"/>
      <w:jc w:val="both"/>
    </w:pPr>
    <w:rPr>
      <w:i/>
      <w:iCs/>
      <w:color w:val="C78224"/>
    </w:rPr>
  </w:style>
  <w:style w:type="character" w:customStyle="1" w:styleId="IntenseQuoteChar">
    <w:name w:val="Intense Quote Char"/>
    <w:basedOn w:val="DefaultParagraphFont"/>
    <w:link w:val="IntenseQuote"/>
    <w:uiPriority w:val="30"/>
    <w:rsid w:val="00CC6B49"/>
    <w:rPr>
      <w:rFonts w:asciiTheme="majorHAnsi" w:hAnsiTheme="majorHAnsi"/>
      <w:i/>
      <w:iCs/>
      <w:color w:val="C78224"/>
      <w:sz w:val="20"/>
      <w:szCs w:val="20"/>
    </w:rPr>
  </w:style>
  <w:style w:type="character" w:styleId="SubtleEmphasis">
    <w:name w:val="Subtle Emphasis"/>
    <w:uiPriority w:val="19"/>
    <w:qFormat/>
    <w:rsid w:val="00CC6B49"/>
    <w:rPr>
      <w:i/>
      <w:iCs/>
      <w:color w:val="6ECDDC"/>
    </w:rPr>
  </w:style>
  <w:style w:type="character" w:styleId="IntenseEmphasis">
    <w:name w:val="Intense Emphasis"/>
    <w:uiPriority w:val="21"/>
    <w:qFormat/>
    <w:rsid w:val="00CC6B49"/>
    <w:rPr>
      <w:b/>
      <w:bCs/>
      <w:caps/>
      <w:color w:val="C78224"/>
      <w:spacing w:val="10"/>
    </w:rPr>
  </w:style>
  <w:style w:type="character" w:styleId="SubtleReference">
    <w:name w:val="Subtle Reference"/>
    <w:uiPriority w:val="31"/>
    <w:qFormat/>
    <w:rsid w:val="00CC6B49"/>
    <w:rPr>
      <w:b/>
      <w:bCs/>
      <w:color w:val="6ECDDC"/>
    </w:rPr>
  </w:style>
  <w:style w:type="character" w:styleId="IntenseReference">
    <w:name w:val="Intense Reference"/>
    <w:uiPriority w:val="32"/>
    <w:qFormat/>
    <w:rsid w:val="00CC6B49"/>
    <w:rPr>
      <w:b/>
      <w:bCs/>
      <w:i/>
      <w:iCs/>
      <w:caps/>
      <w:color w:val="6ECDDC"/>
    </w:rPr>
  </w:style>
  <w:style w:type="character" w:styleId="BookTitle">
    <w:name w:val="Book Title"/>
    <w:uiPriority w:val="33"/>
    <w:qFormat/>
    <w:rsid w:val="00CC6B49"/>
    <w:rPr>
      <w:b/>
      <w:bCs/>
      <w:i/>
      <w:iCs/>
      <w:spacing w:val="9"/>
    </w:rPr>
  </w:style>
  <w:style w:type="paragraph" w:styleId="TOCHeading">
    <w:name w:val="TOC Heading"/>
    <w:basedOn w:val="Heading1"/>
    <w:next w:val="Normal"/>
    <w:uiPriority w:val="39"/>
    <w:semiHidden/>
    <w:unhideWhenUsed/>
    <w:qFormat/>
    <w:rsid w:val="00CC6B49"/>
    <w:pPr>
      <w:outlineLvl w:val="9"/>
    </w:pPr>
    <w:rPr>
      <w:lang w:bidi="en-US"/>
    </w:rPr>
  </w:style>
  <w:style w:type="paragraph" w:styleId="FootnoteText">
    <w:name w:val="footnote text"/>
    <w:basedOn w:val="Normal"/>
    <w:link w:val="FootnoteTextChar"/>
    <w:uiPriority w:val="99"/>
    <w:unhideWhenUsed/>
    <w:rsid w:val="0082768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82768A"/>
    <w:rPr>
      <w:rFonts w:asciiTheme="majorHAnsi" w:hAnsiTheme="majorHAnsi"/>
      <w:sz w:val="24"/>
      <w:szCs w:val="24"/>
    </w:rPr>
  </w:style>
  <w:style w:type="character" w:styleId="FootnoteReference">
    <w:name w:val="footnote reference"/>
    <w:basedOn w:val="DefaultParagraphFont"/>
    <w:uiPriority w:val="99"/>
    <w:unhideWhenUsed/>
    <w:rsid w:val="0082768A"/>
    <w:rPr>
      <w:vertAlign w:val="superscript"/>
    </w:rPr>
  </w:style>
  <w:style w:type="paragraph" w:customStyle="1" w:styleId="p1">
    <w:name w:val="p1"/>
    <w:basedOn w:val="Normal"/>
    <w:rsid w:val="00566DF1"/>
    <w:pPr>
      <w:spacing w:before="0" w:after="0" w:line="240" w:lineRule="auto"/>
    </w:pPr>
    <w:rPr>
      <w:rFonts w:ascii="Helvetica" w:hAnsi="Helvetica" w:cs="Times New Roman"/>
      <w:sz w:val="14"/>
      <w:szCs w:val="14"/>
      <w:lang w:eastAsia="zh-CN"/>
    </w:rPr>
  </w:style>
  <w:style w:type="character" w:styleId="CommentReference">
    <w:name w:val="annotation reference"/>
    <w:basedOn w:val="DefaultParagraphFont"/>
    <w:uiPriority w:val="99"/>
    <w:semiHidden/>
    <w:unhideWhenUsed/>
    <w:rsid w:val="00D32478"/>
    <w:rPr>
      <w:sz w:val="18"/>
      <w:szCs w:val="18"/>
    </w:rPr>
  </w:style>
  <w:style w:type="paragraph" w:styleId="CommentText">
    <w:name w:val="annotation text"/>
    <w:basedOn w:val="Normal"/>
    <w:link w:val="CommentTextChar"/>
    <w:uiPriority w:val="99"/>
    <w:semiHidden/>
    <w:unhideWhenUsed/>
    <w:rsid w:val="00D32478"/>
    <w:pPr>
      <w:spacing w:line="240" w:lineRule="auto"/>
    </w:pPr>
    <w:rPr>
      <w:sz w:val="24"/>
      <w:szCs w:val="24"/>
    </w:rPr>
  </w:style>
  <w:style w:type="character" w:customStyle="1" w:styleId="CommentTextChar">
    <w:name w:val="Comment Text Char"/>
    <w:basedOn w:val="DefaultParagraphFont"/>
    <w:link w:val="CommentText"/>
    <w:uiPriority w:val="99"/>
    <w:semiHidden/>
    <w:rsid w:val="00D32478"/>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D32478"/>
    <w:rPr>
      <w:b/>
      <w:bCs/>
      <w:sz w:val="20"/>
      <w:szCs w:val="20"/>
    </w:rPr>
  </w:style>
  <w:style w:type="character" w:customStyle="1" w:styleId="CommentSubjectChar">
    <w:name w:val="Comment Subject Char"/>
    <w:basedOn w:val="CommentTextChar"/>
    <w:link w:val="CommentSubject"/>
    <w:uiPriority w:val="99"/>
    <w:semiHidden/>
    <w:rsid w:val="00D32478"/>
    <w:rPr>
      <w:rFonts w:asciiTheme="majorHAnsi" w:hAnsiTheme="majorHAnsi"/>
      <w:b/>
      <w:bCs/>
      <w:sz w:val="20"/>
      <w:szCs w:val="20"/>
    </w:rPr>
  </w:style>
  <w:style w:type="paragraph" w:styleId="BalloonText">
    <w:name w:val="Balloon Text"/>
    <w:basedOn w:val="Normal"/>
    <w:link w:val="BalloonTextChar"/>
    <w:uiPriority w:val="99"/>
    <w:semiHidden/>
    <w:unhideWhenUsed/>
    <w:rsid w:val="00D3247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7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49"/>
    <w:rPr>
      <w:rFonts w:asciiTheme="majorHAnsi" w:hAnsiTheme="majorHAnsi"/>
      <w:sz w:val="20"/>
      <w:szCs w:val="20"/>
    </w:rPr>
  </w:style>
  <w:style w:type="paragraph" w:styleId="Heading1">
    <w:name w:val="heading 1"/>
    <w:basedOn w:val="Normal"/>
    <w:next w:val="Normal"/>
    <w:link w:val="Heading1Char"/>
    <w:uiPriority w:val="9"/>
    <w:qFormat/>
    <w:rsid w:val="00CC6B49"/>
    <w:pPr>
      <w:pBdr>
        <w:top w:val="single" w:sz="24" w:space="0" w:color="6ECDDC"/>
        <w:left w:val="single" w:sz="24" w:space="0" w:color="6ECDDC"/>
        <w:bottom w:val="single" w:sz="24" w:space="0" w:color="6ECDDC"/>
        <w:right w:val="single" w:sz="24" w:space="0" w:color="6ECDDC"/>
      </w:pBdr>
      <w:shd w:val="clear" w:color="auto" w:fill="6ECDDC"/>
      <w:spacing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C6B49"/>
    <w:pPr>
      <w:pBdr>
        <w:top w:val="single" w:sz="24" w:space="0" w:color="6ECDDC"/>
        <w:left w:val="single" w:sz="24" w:space="0" w:color="6ECDDC"/>
        <w:bottom w:val="single" w:sz="24" w:space="0" w:color="6ECDDC"/>
        <w:right w:val="single" w:sz="24" w:space="0" w:color="6ECDDC"/>
      </w:pBdr>
      <w:shd w:val="clear" w:color="auto" w:fill="6ECDDC"/>
      <w:spacing w:after="120"/>
      <w:outlineLvl w:val="1"/>
    </w:pPr>
    <w:rPr>
      <w:caps/>
      <w:spacing w:val="15"/>
      <w:sz w:val="22"/>
      <w:szCs w:val="22"/>
    </w:rPr>
  </w:style>
  <w:style w:type="paragraph" w:styleId="Heading3">
    <w:name w:val="heading 3"/>
    <w:basedOn w:val="Normal"/>
    <w:next w:val="Normal"/>
    <w:link w:val="Heading3Char"/>
    <w:uiPriority w:val="9"/>
    <w:unhideWhenUsed/>
    <w:qFormat/>
    <w:rsid w:val="00CC6B49"/>
    <w:pPr>
      <w:pBdr>
        <w:top w:val="single" w:sz="6" w:space="2" w:color="6ECDDC"/>
        <w:left w:val="single" w:sz="6" w:space="2" w:color="6ECDDC"/>
      </w:pBdr>
      <w:spacing w:before="300" w:after="120"/>
      <w:outlineLvl w:val="2"/>
    </w:pPr>
    <w:rPr>
      <w:caps/>
      <w:color w:val="6ECDDC"/>
      <w:spacing w:val="15"/>
      <w:sz w:val="22"/>
      <w:szCs w:val="22"/>
    </w:rPr>
  </w:style>
  <w:style w:type="paragraph" w:styleId="Heading4">
    <w:name w:val="heading 4"/>
    <w:basedOn w:val="Normal"/>
    <w:next w:val="Normal"/>
    <w:link w:val="Heading4Char"/>
    <w:uiPriority w:val="9"/>
    <w:unhideWhenUsed/>
    <w:qFormat/>
    <w:rsid w:val="00CC6B49"/>
    <w:pPr>
      <w:pBdr>
        <w:top w:val="dotted" w:sz="6" w:space="2" w:color="6ECDDC"/>
        <w:left w:val="dotted" w:sz="6" w:space="2" w:color="6ECDDC"/>
      </w:pBdr>
      <w:spacing w:before="300" w:after="120"/>
      <w:outlineLvl w:val="3"/>
    </w:pPr>
    <w:rPr>
      <w:caps/>
      <w:color w:val="6ECDDC"/>
      <w:spacing w:val="10"/>
      <w:sz w:val="22"/>
      <w:szCs w:val="22"/>
    </w:rPr>
  </w:style>
  <w:style w:type="paragraph" w:styleId="Heading5">
    <w:name w:val="heading 5"/>
    <w:basedOn w:val="Normal"/>
    <w:next w:val="Normal"/>
    <w:link w:val="Heading5Char"/>
    <w:uiPriority w:val="9"/>
    <w:unhideWhenUsed/>
    <w:qFormat/>
    <w:rsid w:val="00CC6B49"/>
    <w:pPr>
      <w:pBdr>
        <w:bottom w:val="single" w:sz="6" w:space="1" w:color="6ECDDC"/>
      </w:pBdr>
      <w:spacing w:before="300" w:after="0"/>
      <w:outlineLvl w:val="4"/>
    </w:pPr>
    <w:rPr>
      <w:caps/>
      <w:color w:val="6ECDDC"/>
      <w:spacing w:val="10"/>
      <w:sz w:val="22"/>
      <w:szCs w:val="22"/>
    </w:rPr>
  </w:style>
  <w:style w:type="paragraph" w:styleId="Heading6">
    <w:name w:val="heading 6"/>
    <w:basedOn w:val="Normal"/>
    <w:next w:val="Normal"/>
    <w:link w:val="Heading6Char"/>
    <w:uiPriority w:val="9"/>
    <w:unhideWhenUsed/>
    <w:qFormat/>
    <w:rsid w:val="00CC6B49"/>
    <w:pPr>
      <w:pBdr>
        <w:bottom w:val="dotted" w:sz="6" w:space="1" w:color="6ECDDC"/>
      </w:pBdr>
      <w:spacing w:before="300" w:after="0"/>
      <w:outlineLvl w:val="5"/>
    </w:pPr>
    <w:rPr>
      <w:caps/>
      <w:color w:val="6ECDDC"/>
      <w:spacing w:val="10"/>
      <w:sz w:val="22"/>
      <w:szCs w:val="22"/>
    </w:rPr>
  </w:style>
  <w:style w:type="paragraph" w:styleId="Heading7">
    <w:name w:val="heading 7"/>
    <w:basedOn w:val="Normal"/>
    <w:next w:val="Normal"/>
    <w:link w:val="Heading7Char"/>
    <w:uiPriority w:val="9"/>
    <w:unhideWhenUsed/>
    <w:qFormat/>
    <w:rsid w:val="00CC6B49"/>
    <w:pPr>
      <w:spacing w:before="300" w:after="120"/>
      <w:outlineLvl w:val="6"/>
    </w:pPr>
    <w:rPr>
      <w:caps/>
      <w:color w:val="6ECDDC"/>
      <w:spacing w:val="10"/>
      <w:sz w:val="22"/>
      <w:szCs w:val="22"/>
    </w:rPr>
  </w:style>
  <w:style w:type="paragraph" w:styleId="Heading8">
    <w:name w:val="heading 8"/>
    <w:basedOn w:val="Normal"/>
    <w:next w:val="Normal"/>
    <w:link w:val="Heading8Char"/>
    <w:uiPriority w:val="9"/>
    <w:unhideWhenUsed/>
    <w:qFormat/>
    <w:rsid w:val="00CC6B49"/>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CC6B49"/>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basedOn w:val="DefaultParagraphFont"/>
    <w:link w:val="Footer"/>
    <w:uiPriority w:val="99"/>
    <w:rsid w:val="00695BB2"/>
    <w:rPr>
      <w:rFonts w:asciiTheme="majorHAnsi" w:hAnsiTheme="majorHAnsi"/>
      <w:sz w:val="16"/>
      <w:szCs w:val="20"/>
    </w:rPr>
  </w:style>
  <w:style w:type="character" w:customStyle="1" w:styleId="Heading1Char">
    <w:name w:val="Heading 1 Char"/>
    <w:basedOn w:val="DefaultParagraphFont"/>
    <w:link w:val="Heading1"/>
    <w:uiPriority w:val="9"/>
    <w:rsid w:val="00CC6B49"/>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CC6B49"/>
    <w:rPr>
      <w:rFonts w:asciiTheme="majorHAnsi" w:hAnsiTheme="majorHAnsi"/>
      <w:caps/>
      <w:spacing w:val="15"/>
      <w:shd w:val="clear" w:color="auto" w:fill="6ECDDC"/>
    </w:rPr>
  </w:style>
  <w:style w:type="character" w:customStyle="1" w:styleId="Heading3Char">
    <w:name w:val="Heading 3 Char"/>
    <w:basedOn w:val="DefaultParagraphFont"/>
    <w:link w:val="Heading3"/>
    <w:uiPriority w:val="9"/>
    <w:rsid w:val="00CC6B49"/>
    <w:rPr>
      <w:rFonts w:asciiTheme="majorHAnsi" w:hAnsiTheme="majorHAnsi"/>
      <w:caps/>
      <w:color w:val="6ECDDC"/>
      <w:spacing w:val="15"/>
    </w:rPr>
  </w:style>
  <w:style w:type="character" w:customStyle="1" w:styleId="Heading4Char">
    <w:name w:val="Heading 4 Char"/>
    <w:basedOn w:val="DefaultParagraphFont"/>
    <w:link w:val="Heading4"/>
    <w:uiPriority w:val="9"/>
    <w:rsid w:val="00CC6B49"/>
    <w:rPr>
      <w:rFonts w:asciiTheme="majorHAnsi" w:hAnsiTheme="majorHAnsi"/>
      <w:caps/>
      <w:color w:val="6ECDDC"/>
      <w:spacing w:val="10"/>
    </w:rPr>
  </w:style>
  <w:style w:type="character" w:customStyle="1" w:styleId="Heading5Char">
    <w:name w:val="Heading 5 Char"/>
    <w:basedOn w:val="DefaultParagraphFont"/>
    <w:link w:val="Heading5"/>
    <w:uiPriority w:val="9"/>
    <w:rsid w:val="00CC6B49"/>
    <w:rPr>
      <w:rFonts w:asciiTheme="majorHAnsi" w:hAnsiTheme="majorHAnsi"/>
      <w:caps/>
      <w:color w:val="6ECDDC"/>
      <w:spacing w:val="10"/>
    </w:rPr>
  </w:style>
  <w:style w:type="character" w:customStyle="1" w:styleId="Heading6Char">
    <w:name w:val="Heading 6 Char"/>
    <w:basedOn w:val="DefaultParagraphFont"/>
    <w:link w:val="Heading6"/>
    <w:uiPriority w:val="9"/>
    <w:rsid w:val="00CC6B49"/>
    <w:rPr>
      <w:rFonts w:asciiTheme="majorHAnsi" w:hAnsiTheme="majorHAnsi"/>
      <w:caps/>
      <w:color w:val="6ECDDC"/>
      <w:spacing w:val="10"/>
    </w:rPr>
  </w:style>
  <w:style w:type="character" w:customStyle="1" w:styleId="Heading7Char">
    <w:name w:val="Heading 7 Char"/>
    <w:basedOn w:val="DefaultParagraphFont"/>
    <w:link w:val="Heading7"/>
    <w:uiPriority w:val="9"/>
    <w:rsid w:val="00CC6B49"/>
    <w:rPr>
      <w:rFonts w:asciiTheme="majorHAnsi" w:hAnsiTheme="majorHAnsi"/>
      <w:caps/>
      <w:color w:val="6ECDDC"/>
      <w:spacing w:val="10"/>
    </w:rPr>
  </w:style>
  <w:style w:type="character" w:customStyle="1" w:styleId="Heading8Char">
    <w:name w:val="Heading 8 Char"/>
    <w:basedOn w:val="DefaultParagraphFont"/>
    <w:link w:val="Heading8"/>
    <w:uiPriority w:val="9"/>
    <w:rsid w:val="00CC6B49"/>
    <w:rPr>
      <w:caps/>
      <w:spacing w:val="10"/>
      <w:sz w:val="18"/>
      <w:szCs w:val="18"/>
    </w:rPr>
  </w:style>
  <w:style w:type="character" w:customStyle="1" w:styleId="Heading9Char">
    <w:name w:val="Heading 9 Char"/>
    <w:basedOn w:val="DefaultParagraphFont"/>
    <w:link w:val="Heading9"/>
    <w:uiPriority w:val="9"/>
    <w:rsid w:val="00CC6B49"/>
    <w:rPr>
      <w:i/>
      <w:caps/>
      <w:spacing w:val="10"/>
      <w:sz w:val="18"/>
      <w:szCs w:val="18"/>
    </w:rPr>
  </w:style>
  <w:style w:type="paragraph" w:styleId="Caption">
    <w:name w:val="caption"/>
    <w:basedOn w:val="Normal"/>
    <w:next w:val="Normal"/>
    <w:uiPriority w:val="35"/>
    <w:semiHidden/>
    <w:unhideWhenUsed/>
    <w:qFormat/>
    <w:rsid w:val="00CC6B49"/>
    <w:rPr>
      <w:b/>
      <w:bCs/>
      <w:color w:val="365F91" w:themeColor="accent1" w:themeShade="BF"/>
      <w:sz w:val="16"/>
      <w:szCs w:val="16"/>
    </w:rPr>
  </w:style>
  <w:style w:type="paragraph" w:styleId="Title">
    <w:name w:val="Title"/>
    <w:basedOn w:val="Normal"/>
    <w:next w:val="Normal"/>
    <w:link w:val="TitleChar"/>
    <w:uiPriority w:val="10"/>
    <w:qFormat/>
    <w:rsid w:val="00CC6B49"/>
    <w:pPr>
      <w:spacing w:before="0" w:after="0"/>
    </w:pPr>
    <w:rPr>
      <w:caps/>
      <w:color w:val="C78224"/>
      <w:spacing w:val="10"/>
      <w:kern w:val="28"/>
      <w:sz w:val="52"/>
      <w:szCs w:val="52"/>
    </w:rPr>
  </w:style>
  <w:style w:type="character" w:customStyle="1" w:styleId="TitleChar">
    <w:name w:val="Title Char"/>
    <w:basedOn w:val="DefaultParagraphFont"/>
    <w:link w:val="Title"/>
    <w:uiPriority w:val="10"/>
    <w:rsid w:val="00CC6B49"/>
    <w:rPr>
      <w:rFonts w:asciiTheme="majorHAnsi" w:hAnsiTheme="majorHAnsi"/>
      <w:caps/>
      <w:color w:val="C78224"/>
      <w:spacing w:val="10"/>
      <w:kern w:val="28"/>
      <w:sz w:val="52"/>
      <w:szCs w:val="52"/>
    </w:rPr>
  </w:style>
  <w:style w:type="paragraph" w:styleId="Subtitle">
    <w:name w:val="Subtitle"/>
    <w:basedOn w:val="Normal"/>
    <w:next w:val="Normal"/>
    <w:link w:val="SubtitleChar"/>
    <w:uiPriority w:val="11"/>
    <w:qFormat/>
    <w:rsid w:val="00CC6B49"/>
    <w:pPr>
      <w:spacing w:before="0"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6B49"/>
    <w:rPr>
      <w:rFonts w:asciiTheme="majorHAnsi" w:hAnsiTheme="majorHAnsi"/>
      <w:caps/>
      <w:color w:val="595959" w:themeColor="text1" w:themeTint="A6"/>
      <w:spacing w:val="10"/>
      <w:sz w:val="24"/>
      <w:szCs w:val="24"/>
    </w:rPr>
  </w:style>
  <w:style w:type="character" w:styleId="Strong">
    <w:name w:val="Strong"/>
    <w:uiPriority w:val="22"/>
    <w:qFormat/>
    <w:rsid w:val="00CC6B49"/>
    <w:rPr>
      <w:b/>
      <w:bCs/>
    </w:rPr>
  </w:style>
  <w:style w:type="character" w:styleId="Emphasis">
    <w:name w:val="Emphasis"/>
    <w:uiPriority w:val="20"/>
    <w:qFormat/>
    <w:rsid w:val="00CC6B49"/>
    <w:rPr>
      <w:caps/>
      <w:color w:val="6ECDDC"/>
      <w:spacing w:val="5"/>
    </w:rPr>
  </w:style>
  <w:style w:type="paragraph" w:styleId="NoSpacing">
    <w:name w:val="No Spacing"/>
    <w:basedOn w:val="Normal"/>
    <w:link w:val="NoSpacingChar"/>
    <w:uiPriority w:val="1"/>
    <w:qFormat/>
    <w:rsid w:val="00CC6B49"/>
    <w:pPr>
      <w:spacing w:before="0" w:after="0" w:line="240" w:lineRule="auto"/>
    </w:pPr>
    <w:rPr>
      <w:rFonts w:asciiTheme="minorHAnsi" w:hAnsiTheme="minorHAnsi"/>
    </w:rPr>
  </w:style>
  <w:style w:type="character" w:customStyle="1" w:styleId="NoSpacingChar">
    <w:name w:val="No Spacing Char"/>
    <w:basedOn w:val="DefaultParagraphFont"/>
    <w:link w:val="NoSpacing"/>
    <w:uiPriority w:val="1"/>
    <w:rsid w:val="00CC6B49"/>
    <w:rPr>
      <w:sz w:val="20"/>
      <w:szCs w:val="20"/>
    </w:rPr>
  </w:style>
  <w:style w:type="paragraph" w:styleId="ListParagraph">
    <w:name w:val="List Paragraph"/>
    <w:basedOn w:val="Normal"/>
    <w:uiPriority w:val="34"/>
    <w:qFormat/>
    <w:rsid w:val="00CC6B49"/>
    <w:pPr>
      <w:ind w:left="720"/>
      <w:contextualSpacing/>
    </w:pPr>
  </w:style>
  <w:style w:type="paragraph" w:styleId="Quote">
    <w:name w:val="Quote"/>
    <w:basedOn w:val="Normal"/>
    <w:next w:val="Normal"/>
    <w:link w:val="QuoteChar"/>
    <w:uiPriority w:val="29"/>
    <w:qFormat/>
    <w:rsid w:val="00CC6B49"/>
    <w:rPr>
      <w:rFonts w:asciiTheme="minorHAnsi" w:hAnsiTheme="minorHAnsi"/>
      <w:i/>
      <w:iCs/>
    </w:rPr>
  </w:style>
  <w:style w:type="character" w:customStyle="1" w:styleId="QuoteChar">
    <w:name w:val="Quote Char"/>
    <w:basedOn w:val="DefaultParagraphFont"/>
    <w:link w:val="Quote"/>
    <w:uiPriority w:val="29"/>
    <w:rsid w:val="00CC6B49"/>
    <w:rPr>
      <w:i/>
      <w:iCs/>
      <w:sz w:val="20"/>
      <w:szCs w:val="20"/>
    </w:rPr>
  </w:style>
  <w:style w:type="paragraph" w:styleId="IntenseQuote">
    <w:name w:val="Intense Quote"/>
    <w:basedOn w:val="Normal"/>
    <w:next w:val="Normal"/>
    <w:link w:val="IntenseQuoteChar"/>
    <w:uiPriority w:val="30"/>
    <w:qFormat/>
    <w:rsid w:val="00CC6B49"/>
    <w:pPr>
      <w:pBdr>
        <w:top w:val="single" w:sz="4" w:space="10" w:color="6ECDDC"/>
        <w:left w:val="single" w:sz="4" w:space="10" w:color="6ECDDC"/>
      </w:pBdr>
      <w:spacing w:after="0"/>
      <w:ind w:left="1296" w:right="1152"/>
      <w:jc w:val="both"/>
    </w:pPr>
    <w:rPr>
      <w:i/>
      <w:iCs/>
      <w:color w:val="C78224"/>
    </w:rPr>
  </w:style>
  <w:style w:type="character" w:customStyle="1" w:styleId="IntenseQuoteChar">
    <w:name w:val="Intense Quote Char"/>
    <w:basedOn w:val="DefaultParagraphFont"/>
    <w:link w:val="IntenseQuote"/>
    <w:uiPriority w:val="30"/>
    <w:rsid w:val="00CC6B49"/>
    <w:rPr>
      <w:rFonts w:asciiTheme="majorHAnsi" w:hAnsiTheme="majorHAnsi"/>
      <w:i/>
      <w:iCs/>
      <w:color w:val="C78224"/>
      <w:sz w:val="20"/>
      <w:szCs w:val="20"/>
    </w:rPr>
  </w:style>
  <w:style w:type="character" w:styleId="SubtleEmphasis">
    <w:name w:val="Subtle Emphasis"/>
    <w:uiPriority w:val="19"/>
    <w:qFormat/>
    <w:rsid w:val="00CC6B49"/>
    <w:rPr>
      <w:i/>
      <w:iCs/>
      <w:color w:val="6ECDDC"/>
    </w:rPr>
  </w:style>
  <w:style w:type="character" w:styleId="IntenseEmphasis">
    <w:name w:val="Intense Emphasis"/>
    <w:uiPriority w:val="21"/>
    <w:qFormat/>
    <w:rsid w:val="00CC6B49"/>
    <w:rPr>
      <w:b/>
      <w:bCs/>
      <w:caps/>
      <w:color w:val="C78224"/>
      <w:spacing w:val="10"/>
    </w:rPr>
  </w:style>
  <w:style w:type="character" w:styleId="SubtleReference">
    <w:name w:val="Subtle Reference"/>
    <w:uiPriority w:val="31"/>
    <w:qFormat/>
    <w:rsid w:val="00CC6B49"/>
    <w:rPr>
      <w:b/>
      <w:bCs/>
      <w:color w:val="6ECDDC"/>
    </w:rPr>
  </w:style>
  <w:style w:type="character" w:styleId="IntenseReference">
    <w:name w:val="Intense Reference"/>
    <w:uiPriority w:val="32"/>
    <w:qFormat/>
    <w:rsid w:val="00CC6B49"/>
    <w:rPr>
      <w:b/>
      <w:bCs/>
      <w:i/>
      <w:iCs/>
      <w:caps/>
      <w:color w:val="6ECDDC"/>
    </w:rPr>
  </w:style>
  <w:style w:type="character" w:styleId="BookTitle">
    <w:name w:val="Book Title"/>
    <w:uiPriority w:val="33"/>
    <w:qFormat/>
    <w:rsid w:val="00CC6B49"/>
    <w:rPr>
      <w:b/>
      <w:bCs/>
      <w:i/>
      <w:iCs/>
      <w:spacing w:val="9"/>
    </w:rPr>
  </w:style>
  <w:style w:type="paragraph" w:styleId="TOCHeading">
    <w:name w:val="TOC Heading"/>
    <w:basedOn w:val="Heading1"/>
    <w:next w:val="Normal"/>
    <w:uiPriority w:val="39"/>
    <w:semiHidden/>
    <w:unhideWhenUsed/>
    <w:qFormat/>
    <w:rsid w:val="00CC6B49"/>
    <w:pPr>
      <w:outlineLvl w:val="9"/>
    </w:pPr>
    <w:rPr>
      <w:lang w:bidi="en-US"/>
    </w:rPr>
  </w:style>
  <w:style w:type="paragraph" w:styleId="FootnoteText">
    <w:name w:val="footnote text"/>
    <w:basedOn w:val="Normal"/>
    <w:link w:val="FootnoteTextChar"/>
    <w:uiPriority w:val="99"/>
    <w:unhideWhenUsed/>
    <w:rsid w:val="0082768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82768A"/>
    <w:rPr>
      <w:rFonts w:asciiTheme="majorHAnsi" w:hAnsiTheme="majorHAnsi"/>
      <w:sz w:val="24"/>
      <w:szCs w:val="24"/>
    </w:rPr>
  </w:style>
  <w:style w:type="character" w:styleId="FootnoteReference">
    <w:name w:val="footnote reference"/>
    <w:basedOn w:val="DefaultParagraphFont"/>
    <w:uiPriority w:val="99"/>
    <w:unhideWhenUsed/>
    <w:rsid w:val="0082768A"/>
    <w:rPr>
      <w:vertAlign w:val="superscript"/>
    </w:rPr>
  </w:style>
  <w:style w:type="paragraph" w:customStyle="1" w:styleId="p1">
    <w:name w:val="p1"/>
    <w:basedOn w:val="Normal"/>
    <w:rsid w:val="00566DF1"/>
    <w:pPr>
      <w:spacing w:before="0" w:after="0" w:line="240" w:lineRule="auto"/>
    </w:pPr>
    <w:rPr>
      <w:rFonts w:ascii="Helvetica" w:hAnsi="Helvetica" w:cs="Times New Roman"/>
      <w:sz w:val="14"/>
      <w:szCs w:val="14"/>
      <w:lang w:eastAsia="zh-CN"/>
    </w:rPr>
  </w:style>
  <w:style w:type="character" w:styleId="CommentReference">
    <w:name w:val="annotation reference"/>
    <w:basedOn w:val="DefaultParagraphFont"/>
    <w:uiPriority w:val="99"/>
    <w:semiHidden/>
    <w:unhideWhenUsed/>
    <w:rsid w:val="00D32478"/>
    <w:rPr>
      <w:sz w:val="18"/>
      <w:szCs w:val="18"/>
    </w:rPr>
  </w:style>
  <w:style w:type="paragraph" w:styleId="CommentText">
    <w:name w:val="annotation text"/>
    <w:basedOn w:val="Normal"/>
    <w:link w:val="CommentTextChar"/>
    <w:uiPriority w:val="99"/>
    <w:semiHidden/>
    <w:unhideWhenUsed/>
    <w:rsid w:val="00D32478"/>
    <w:pPr>
      <w:spacing w:line="240" w:lineRule="auto"/>
    </w:pPr>
    <w:rPr>
      <w:sz w:val="24"/>
      <w:szCs w:val="24"/>
    </w:rPr>
  </w:style>
  <w:style w:type="character" w:customStyle="1" w:styleId="CommentTextChar">
    <w:name w:val="Comment Text Char"/>
    <w:basedOn w:val="DefaultParagraphFont"/>
    <w:link w:val="CommentText"/>
    <w:uiPriority w:val="99"/>
    <w:semiHidden/>
    <w:rsid w:val="00D32478"/>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D32478"/>
    <w:rPr>
      <w:b/>
      <w:bCs/>
      <w:sz w:val="20"/>
      <w:szCs w:val="20"/>
    </w:rPr>
  </w:style>
  <w:style w:type="character" w:customStyle="1" w:styleId="CommentSubjectChar">
    <w:name w:val="Comment Subject Char"/>
    <w:basedOn w:val="CommentTextChar"/>
    <w:link w:val="CommentSubject"/>
    <w:uiPriority w:val="99"/>
    <w:semiHidden/>
    <w:rsid w:val="00D32478"/>
    <w:rPr>
      <w:rFonts w:asciiTheme="majorHAnsi" w:hAnsiTheme="majorHAnsi"/>
      <w:b/>
      <w:bCs/>
      <w:sz w:val="20"/>
      <w:szCs w:val="20"/>
    </w:rPr>
  </w:style>
  <w:style w:type="paragraph" w:styleId="BalloonText">
    <w:name w:val="Balloon Text"/>
    <w:basedOn w:val="Normal"/>
    <w:link w:val="BalloonTextChar"/>
    <w:uiPriority w:val="99"/>
    <w:semiHidden/>
    <w:unhideWhenUsed/>
    <w:rsid w:val="00D3247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0746">
      <w:bodyDiv w:val="1"/>
      <w:marLeft w:val="0"/>
      <w:marRight w:val="0"/>
      <w:marTop w:val="0"/>
      <w:marBottom w:val="0"/>
      <w:divBdr>
        <w:top w:val="none" w:sz="0" w:space="0" w:color="auto"/>
        <w:left w:val="none" w:sz="0" w:space="0" w:color="auto"/>
        <w:bottom w:val="none" w:sz="0" w:space="0" w:color="auto"/>
        <w:right w:val="none" w:sz="0" w:space="0" w:color="auto"/>
      </w:divBdr>
    </w:div>
    <w:div w:id="458452663">
      <w:bodyDiv w:val="1"/>
      <w:marLeft w:val="0"/>
      <w:marRight w:val="0"/>
      <w:marTop w:val="0"/>
      <w:marBottom w:val="0"/>
      <w:divBdr>
        <w:top w:val="none" w:sz="0" w:space="0" w:color="auto"/>
        <w:left w:val="none" w:sz="0" w:space="0" w:color="auto"/>
        <w:bottom w:val="none" w:sz="0" w:space="0" w:color="auto"/>
        <w:right w:val="none" w:sz="0" w:space="0" w:color="auto"/>
      </w:divBdr>
    </w:div>
    <w:div w:id="720175438">
      <w:bodyDiv w:val="1"/>
      <w:marLeft w:val="0"/>
      <w:marRight w:val="0"/>
      <w:marTop w:val="0"/>
      <w:marBottom w:val="0"/>
      <w:divBdr>
        <w:top w:val="none" w:sz="0" w:space="0" w:color="auto"/>
        <w:left w:val="none" w:sz="0" w:space="0" w:color="auto"/>
        <w:bottom w:val="none" w:sz="0" w:space="0" w:color="auto"/>
        <w:right w:val="none" w:sz="0" w:space="0" w:color="auto"/>
      </w:divBdr>
    </w:div>
    <w:div w:id="912350531">
      <w:bodyDiv w:val="1"/>
      <w:marLeft w:val="0"/>
      <w:marRight w:val="0"/>
      <w:marTop w:val="0"/>
      <w:marBottom w:val="0"/>
      <w:divBdr>
        <w:top w:val="none" w:sz="0" w:space="0" w:color="auto"/>
        <w:left w:val="none" w:sz="0" w:space="0" w:color="auto"/>
        <w:bottom w:val="none" w:sz="0" w:space="0" w:color="auto"/>
        <w:right w:val="none" w:sz="0" w:space="0" w:color="auto"/>
      </w:divBdr>
    </w:div>
    <w:div w:id="1383364914">
      <w:bodyDiv w:val="1"/>
      <w:marLeft w:val="0"/>
      <w:marRight w:val="0"/>
      <w:marTop w:val="0"/>
      <w:marBottom w:val="0"/>
      <w:divBdr>
        <w:top w:val="none" w:sz="0" w:space="0" w:color="auto"/>
        <w:left w:val="none" w:sz="0" w:space="0" w:color="auto"/>
        <w:bottom w:val="none" w:sz="0" w:space="0" w:color="auto"/>
        <w:right w:val="none" w:sz="0" w:space="0" w:color="auto"/>
      </w:divBdr>
    </w:div>
    <w:div w:id="1570117131">
      <w:bodyDiv w:val="1"/>
      <w:marLeft w:val="0"/>
      <w:marRight w:val="0"/>
      <w:marTop w:val="0"/>
      <w:marBottom w:val="0"/>
      <w:divBdr>
        <w:top w:val="none" w:sz="0" w:space="0" w:color="auto"/>
        <w:left w:val="none" w:sz="0" w:space="0" w:color="auto"/>
        <w:bottom w:val="none" w:sz="0" w:space="0" w:color="auto"/>
        <w:right w:val="none" w:sz="0" w:space="0" w:color="auto"/>
      </w:divBdr>
    </w:div>
    <w:div w:id="1751391745">
      <w:bodyDiv w:val="1"/>
      <w:marLeft w:val="0"/>
      <w:marRight w:val="0"/>
      <w:marTop w:val="0"/>
      <w:marBottom w:val="0"/>
      <w:divBdr>
        <w:top w:val="none" w:sz="0" w:space="0" w:color="auto"/>
        <w:left w:val="none" w:sz="0" w:space="0" w:color="auto"/>
        <w:bottom w:val="none" w:sz="0" w:space="0" w:color="auto"/>
        <w:right w:val="none" w:sz="0" w:space="0" w:color="auto"/>
      </w:divBdr>
    </w:div>
    <w:div w:id="1764908498">
      <w:bodyDiv w:val="1"/>
      <w:marLeft w:val="0"/>
      <w:marRight w:val="0"/>
      <w:marTop w:val="0"/>
      <w:marBottom w:val="0"/>
      <w:divBdr>
        <w:top w:val="none" w:sz="0" w:space="0" w:color="auto"/>
        <w:left w:val="none" w:sz="0" w:space="0" w:color="auto"/>
        <w:bottom w:val="none" w:sz="0" w:space="0" w:color="auto"/>
        <w:right w:val="none" w:sz="0" w:space="0" w:color="auto"/>
      </w:divBdr>
    </w:div>
    <w:div w:id="207219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Weber</dc:creator>
  <cp:lastModifiedBy>Lewis, Amber [IFA]</cp:lastModifiedBy>
  <cp:revision>2</cp:revision>
  <dcterms:created xsi:type="dcterms:W3CDTF">2018-04-05T19:21:00Z</dcterms:created>
  <dcterms:modified xsi:type="dcterms:W3CDTF">2018-04-05T19:21:00Z</dcterms:modified>
</cp:coreProperties>
</file>