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3E51" w14:textId="74DC1B8A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5F28E8">
        <w:rPr>
          <w:b/>
        </w:rPr>
        <w:t>MINUTES</w:t>
      </w:r>
    </w:p>
    <w:p w14:paraId="4CF26FA2" w14:textId="4AFEF145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 xml:space="preserve">EXECUTIVE COMMITTEE </w:t>
      </w:r>
      <w:r w:rsidR="00A33B36">
        <w:rPr>
          <w:b/>
        </w:rPr>
        <w:t xml:space="preserve">SPECIAL </w:t>
      </w:r>
      <w:r>
        <w:rPr>
          <w:b/>
        </w:rPr>
        <w:t>MEETING</w:t>
      </w:r>
    </w:p>
    <w:p w14:paraId="32D271E9" w14:textId="798EE577" w:rsidR="00F7081D" w:rsidRDefault="00AD70B2" w:rsidP="00594718">
      <w:pPr>
        <w:spacing w:after="0" w:line="240" w:lineRule="auto"/>
        <w:jc w:val="center"/>
      </w:pPr>
      <w:r>
        <w:t xml:space="preserve">Friday, </w:t>
      </w:r>
      <w:r w:rsidR="00543BEC">
        <w:t>September 6</w:t>
      </w:r>
      <w:r w:rsidR="000326DE">
        <w:t>, 2019</w:t>
      </w:r>
      <w:r w:rsidR="00594718">
        <w:t xml:space="preserve">, </w:t>
      </w:r>
      <w:r w:rsidR="00543BEC">
        <w:t>10:30 AM</w:t>
      </w:r>
    </w:p>
    <w:p w14:paraId="4E68D6CE" w14:textId="77777777" w:rsidR="00F81792" w:rsidRDefault="00F7081D" w:rsidP="00F81792">
      <w:pPr>
        <w:spacing w:after="0" w:line="240" w:lineRule="auto"/>
        <w:jc w:val="center"/>
      </w:pPr>
      <w:r>
        <w:t xml:space="preserve">Meeting Location: </w:t>
      </w:r>
    </w:p>
    <w:p w14:paraId="21EDC197" w14:textId="1E33FD8C" w:rsidR="00A33B36" w:rsidRDefault="00A33B36" w:rsidP="00A33B36">
      <w:pPr>
        <w:pStyle w:val="ListParagraph"/>
        <w:ind w:left="0"/>
        <w:jc w:val="center"/>
        <w:rPr>
          <w:rFonts w:cs="Times New Roman"/>
          <w:b/>
          <w:szCs w:val="24"/>
        </w:rPr>
      </w:pPr>
      <w:r>
        <w:rPr>
          <w:b/>
          <w:szCs w:val="24"/>
        </w:rPr>
        <w:t xml:space="preserve">By </w:t>
      </w:r>
      <w:r w:rsidR="008275DE" w:rsidRPr="008275DE">
        <w:rPr>
          <w:rFonts w:cs="Times New Roman"/>
          <w:b/>
          <w:szCs w:val="24"/>
        </w:rPr>
        <w:t xml:space="preserve">Conference Call: </w:t>
      </w:r>
      <w:r w:rsidR="00AD70B2">
        <w:rPr>
          <w:rFonts w:cs="Times New Roman"/>
          <w:b/>
          <w:szCs w:val="24"/>
        </w:rPr>
        <w:t>(866) 685-1580; code 515-725-4942</w:t>
      </w:r>
    </w:p>
    <w:p w14:paraId="60C42DB6" w14:textId="77777777" w:rsidR="00A33B36" w:rsidRDefault="00A33B36" w:rsidP="008275DE">
      <w:pPr>
        <w:pStyle w:val="ListParagraph"/>
        <w:ind w:left="0"/>
        <w:jc w:val="center"/>
        <w:rPr>
          <w:rFonts w:cs="Times New Roman"/>
          <w:b/>
          <w:szCs w:val="24"/>
        </w:rPr>
      </w:pPr>
    </w:p>
    <w:p w14:paraId="101CC7EF" w14:textId="31E43201" w:rsidR="00A33B36" w:rsidRPr="00A33B36" w:rsidRDefault="00A33B36" w:rsidP="00A33B36">
      <w:pPr>
        <w:pStyle w:val="ListParagraph"/>
        <w:ind w:left="0"/>
        <w:jc w:val="center"/>
        <w:rPr>
          <w:rFonts w:cs="Times New Roman"/>
          <w:b/>
          <w:i/>
          <w:iCs/>
          <w:szCs w:val="24"/>
        </w:rPr>
      </w:pPr>
      <w:r w:rsidRPr="00A33B36">
        <w:rPr>
          <w:rFonts w:cs="Times New Roman"/>
          <w:b/>
          <w:i/>
          <w:iCs/>
          <w:szCs w:val="24"/>
        </w:rPr>
        <w:t xml:space="preserve">This meeting </w:t>
      </w:r>
      <w:r w:rsidR="00543BEC">
        <w:rPr>
          <w:rFonts w:cs="Times New Roman"/>
          <w:b/>
          <w:i/>
          <w:iCs/>
          <w:szCs w:val="24"/>
        </w:rPr>
        <w:t xml:space="preserve">is called as a special committee meeting, outside of the normal posted schedule planned well in </w:t>
      </w:r>
      <w:proofErr w:type="gramStart"/>
      <w:r w:rsidR="00543BEC">
        <w:rPr>
          <w:rFonts w:cs="Times New Roman"/>
          <w:b/>
          <w:i/>
          <w:iCs/>
          <w:szCs w:val="24"/>
        </w:rPr>
        <w:t>advance, and</w:t>
      </w:r>
      <w:proofErr w:type="gramEnd"/>
      <w:r w:rsidR="00543BEC">
        <w:rPr>
          <w:rFonts w:cs="Times New Roman"/>
          <w:b/>
          <w:i/>
          <w:iCs/>
          <w:szCs w:val="24"/>
        </w:rPr>
        <w:t xml:space="preserve"> is therefore being held primarily by conference call. </w:t>
      </w:r>
    </w:p>
    <w:p w14:paraId="0C87961F" w14:textId="42C99703" w:rsidR="00CF3A10" w:rsidRPr="00974745" w:rsidRDefault="00FC15AC" w:rsidP="00594718">
      <w:pPr>
        <w:pStyle w:val="ListParagraph"/>
        <w:ind w:left="0"/>
        <w:jc w:val="center"/>
        <w:rPr>
          <w:i/>
        </w:rPr>
      </w:pPr>
      <w:r>
        <w:rPr>
          <w:i/>
        </w:rPr>
        <w:t xml:space="preserve">The Executive Committee </w:t>
      </w:r>
      <w:r w:rsidR="00B24DA2">
        <w:rPr>
          <w:i/>
        </w:rPr>
        <w:t xml:space="preserve">has </w:t>
      </w:r>
      <w:r w:rsidR="00760877">
        <w:rPr>
          <w:i/>
        </w:rPr>
        <w:t>nine</w:t>
      </w:r>
      <w:r w:rsidR="00B24DA2">
        <w:rPr>
          <w:i/>
        </w:rPr>
        <w:t xml:space="preserve"> voting members: </w:t>
      </w:r>
      <w:r w:rsidR="00CF3A10">
        <w:rPr>
          <w:i/>
        </w:rPr>
        <w:t>Karin Ford (chair),</w:t>
      </w:r>
      <w:r w:rsidR="00760877">
        <w:rPr>
          <w:i/>
        </w:rPr>
        <w:t xml:space="preserve"> Ashley Odom (vice-chair),</w:t>
      </w:r>
      <w:r w:rsidR="00CF3A10">
        <w:rPr>
          <w:i/>
        </w:rPr>
        <w:t xml:space="preserve"> Tim Wilson,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 xml:space="preserve">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CF3A10">
        <w:rPr>
          <w:i/>
        </w:rPr>
        <w:t xml:space="preserve">Carolyn Cobb, </w:t>
      </w:r>
      <w:r w:rsidR="00760877">
        <w:rPr>
          <w:i/>
        </w:rPr>
        <w:t xml:space="preserve">Page Eastin OR Scott Mather, </w:t>
      </w:r>
      <w:r w:rsidR="00CF3A10">
        <w:rPr>
          <w:i/>
        </w:rPr>
        <w:t>Diane Nichols</w:t>
      </w:r>
      <w:r w:rsidR="009D6119">
        <w:rPr>
          <w:i/>
        </w:rPr>
        <w:t xml:space="preserve">, </w:t>
      </w:r>
      <w:r w:rsidR="00760877">
        <w:rPr>
          <w:i/>
        </w:rPr>
        <w:t>Dax Oberreuter</w:t>
      </w:r>
      <w:r w:rsidR="00042CB9">
        <w:rPr>
          <w:i/>
        </w:rPr>
        <w:t>. N</w:t>
      </w:r>
      <w:r w:rsidR="00DA0307">
        <w:rPr>
          <w:i/>
        </w:rPr>
        <w:t>on-voting members</w:t>
      </w:r>
      <w:r w:rsidR="00042CB9">
        <w:rPr>
          <w:i/>
        </w:rPr>
        <w:t>:</w:t>
      </w:r>
      <w:r w:rsidR="00CF3A10">
        <w:rPr>
          <w:i/>
        </w:rPr>
        <w:t xml:space="preserve"> Crissy Cang</w:t>
      </w:r>
      <w:r w:rsidR="009D6119">
        <w:rPr>
          <w:i/>
        </w:rPr>
        <w:t>anelli, David Hagen</w:t>
      </w:r>
      <w:r w:rsidR="00CF3A10">
        <w:rPr>
          <w:i/>
        </w:rPr>
        <w:t xml:space="preserve">.  </w:t>
      </w:r>
    </w:p>
    <w:p w14:paraId="4896DF0E" w14:textId="77777777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7" w:history="1">
        <w:r w:rsidRPr="006A0625">
          <w:rPr>
            <w:rStyle w:val="Hyperlink"/>
          </w:rPr>
          <w:t>http://www.iowafinanceauthority.gov/Home/DocumentSubCategory/93</w:t>
        </w:r>
      </w:hyperlink>
      <w:r>
        <w:t>):</w:t>
      </w:r>
    </w:p>
    <w:p w14:paraId="69579A21" w14:textId="77777777" w:rsidR="008275DE" w:rsidRDefault="008275DE" w:rsidP="00F97ADD">
      <w:pPr>
        <w:pStyle w:val="ListParagraph"/>
        <w:spacing w:after="0" w:line="240" w:lineRule="auto"/>
        <w:ind w:left="1080"/>
      </w:pPr>
    </w:p>
    <w:p w14:paraId="60C0DBCC" w14:textId="24BECA8D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585AAC">
        <w:t xml:space="preserve">. The meeting was opened at 10:00 a.m. </w:t>
      </w:r>
      <w:r w:rsidR="00594718">
        <w:t>Members present included</w:t>
      </w:r>
      <w:r w:rsidR="00585AAC">
        <w:t xml:space="preserve">: </w:t>
      </w:r>
    </w:p>
    <w:p w14:paraId="1B1346E5" w14:textId="654F6B13" w:rsidR="005F28E8" w:rsidRDefault="005F28E8" w:rsidP="005F28E8">
      <w:pPr>
        <w:pStyle w:val="ListParagraph"/>
        <w:numPr>
          <w:ilvl w:val="1"/>
          <w:numId w:val="1"/>
        </w:numPr>
        <w:spacing w:after="0" w:line="240" w:lineRule="auto"/>
      </w:pPr>
      <w:r>
        <w:t>Members present:</w:t>
      </w:r>
    </w:p>
    <w:p w14:paraId="5A632F93" w14:textId="41D93FCA" w:rsidR="005F28E8" w:rsidRDefault="005F28E8" w:rsidP="005F28E8">
      <w:pPr>
        <w:pStyle w:val="ListParagraph"/>
        <w:numPr>
          <w:ilvl w:val="2"/>
          <w:numId w:val="1"/>
        </w:numPr>
        <w:spacing w:after="0" w:line="240" w:lineRule="auto"/>
      </w:pPr>
      <w:r>
        <w:t>Karin Ford (chair)</w:t>
      </w:r>
    </w:p>
    <w:p w14:paraId="4670F45C" w14:textId="009D6E74" w:rsidR="00FC7B3F" w:rsidRDefault="00FC7B3F" w:rsidP="005F28E8">
      <w:pPr>
        <w:pStyle w:val="ListParagraph"/>
        <w:numPr>
          <w:ilvl w:val="2"/>
          <w:numId w:val="1"/>
        </w:numPr>
        <w:spacing w:after="0" w:line="240" w:lineRule="auto"/>
      </w:pPr>
      <w:r>
        <w:t>Ashley Odom (vice-chair)</w:t>
      </w:r>
    </w:p>
    <w:p w14:paraId="32A30121" w14:textId="71827F4E" w:rsidR="00FC7B3F" w:rsidRDefault="00FC7B3F" w:rsidP="005F28E8">
      <w:pPr>
        <w:pStyle w:val="ListParagraph"/>
        <w:numPr>
          <w:ilvl w:val="2"/>
          <w:numId w:val="1"/>
        </w:numPr>
        <w:spacing w:after="0" w:line="240" w:lineRule="auto"/>
      </w:pPr>
      <w:r>
        <w:t>Tim Wilson</w:t>
      </w:r>
    </w:p>
    <w:p w14:paraId="201E69D1" w14:textId="1941B4BF" w:rsidR="005F28E8" w:rsidRDefault="005F28E8" w:rsidP="005F28E8">
      <w:pPr>
        <w:pStyle w:val="ListParagraph"/>
        <w:numPr>
          <w:ilvl w:val="2"/>
          <w:numId w:val="1"/>
        </w:numPr>
        <w:spacing w:after="0" w:line="240" w:lineRule="auto"/>
      </w:pPr>
      <w:r>
        <w:t>Dennis Lauterbach</w:t>
      </w:r>
    </w:p>
    <w:p w14:paraId="08BFD19E" w14:textId="2BFCA4EA" w:rsidR="00FC7B3F" w:rsidRDefault="00FC7B3F" w:rsidP="005F28E8">
      <w:pPr>
        <w:pStyle w:val="ListParagraph"/>
        <w:numPr>
          <w:ilvl w:val="2"/>
          <w:numId w:val="1"/>
        </w:numPr>
        <w:spacing w:after="0" w:line="240" w:lineRule="auto"/>
      </w:pPr>
      <w:r>
        <w:t>Diane Nichols</w:t>
      </w:r>
    </w:p>
    <w:p w14:paraId="164F7B7A" w14:textId="1563BC2C" w:rsidR="00FC7B3F" w:rsidRDefault="00FC7B3F" w:rsidP="005F28E8">
      <w:pPr>
        <w:pStyle w:val="ListParagraph"/>
        <w:numPr>
          <w:ilvl w:val="2"/>
          <w:numId w:val="1"/>
        </w:numPr>
        <w:spacing w:after="0" w:line="240" w:lineRule="auto"/>
      </w:pPr>
      <w:r>
        <w:t>Carolyn Cobb</w:t>
      </w:r>
    </w:p>
    <w:p w14:paraId="2E36A553" w14:textId="235A9C55" w:rsidR="00FC7B3F" w:rsidRDefault="00FC7B3F" w:rsidP="005F28E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Ben </w:t>
      </w:r>
      <w:proofErr w:type="spellStart"/>
      <w:r>
        <w:t>Brustkern</w:t>
      </w:r>
      <w:proofErr w:type="spellEnd"/>
    </w:p>
    <w:p w14:paraId="662C2379" w14:textId="01B692CC" w:rsidR="00E10C27" w:rsidRDefault="00E10C27" w:rsidP="005F28E8">
      <w:pPr>
        <w:pStyle w:val="ListParagraph"/>
        <w:numPr>
          <w:ilvl w:val="2"/>
          <w:numId w:val="1"/>
        </w:numPr>
        <w:spacing w:after="0" w:line="240" w:lineRule="auto"/>
      </w:pPr>
      <w:r>
        <w:t>Dax Oberreuter</w:t>
      </w:r>
    </w:p>
    <w:p w14:paraId="4F1F295F" w14:textId="4B6989B8" w:rsidR="005F28E8" w:rsidRDefault="005F28E8" w:rsidP="005F28E8">
      <w:pPr>
        <w:pStyle w:val="ListParagraph"/>
        <w:numPr>
          <w:ilvl w:val="1"/>
          <w:numId w:val="1"/>
        </w:numPr>
        <w:spacing w:after="0" w:line="240" w:lineRule="auto"/>
      </w:pPr>
      <w:r>
        <w:t>Non-members present:</w:t>
      </w:r>
    </w:p>
    <w:p w14:paraId="2AD53355" w14:textId="6F2457A4" w:rsidR="005F28E8" w:rsidRDefault="005F28E8" w:rsidP="005F28E8">
      <w:pPr>
        <w:pStyle w:val="ListParagraph"/>
        <w:numPr>
          <w:ilvl w:val="2"/>
          <w:numId w:val="1"/>
        </w:numPr>
        <w:spacing w:after="0" w:line="240" w:lineRule="auto"/>
      </w:pPr>
      <w:r>
        <w:t>Julie Eberbach</w:t>
      </w:r>
    </w:p>
    <w:p w14:paraId="60431228" w14:textId="28D05971" w:rsidR="00FC7B3F" w:rsidRDefault="00FC7B3F" w:rsidP="005F28E8">
      <w:pPr>
        <w:pStyle w:val="ListParagraph"/>
        <w:numPr>
          <w:ilvl w:val="2"/>
          <w:numId w:val="1"/>
        </w:numPr>
        <w:spacing w:after="0" w:line="240" w:lineRule="auto"/>
      </w:pPr>
      <w:r>
        <w:t>Gary Wickering (joined for first five minutes)</w:t>
      </w:r>
    </w:p>
    <w:p w14:paraId="3AE9354C" w14:textId="13F71CC9" w:rsidR="005F28E8" w:rsidRDefault="005F28E8" w:rsidP="005F28E8">
      <w:pPr>
        <w:pStyle w:val="ListParagraph"/>
        <w:numPr>
          <w:ilvl w:val="2"/>
          <w:numId w:val="1"/>
        </w:numPr>
        <w:spacing w:after="0" w:line="240" w:lineRule="auto"/>
      </w:pPr>
      <w:r>
        <w:t>Amber Lewis (IFA staff)</w:t>
      </w:r>
    </w:p>
    <w:p w14:paraId="61BD0BF5" w14:textId="77777777" w:rsidR="00AE1554" w:rsidRDefault="00AE1554" w:rsidP="00AE1554">
      <w:pPr>
        <w:pStyle w:val="ListParagraph"/>
        <w:spacing w:after="0" w:line="240" w:lineRule="auto"/>
        <w:ind w:left="1080"/>
      </w:pPr>
    </w:p>
    <w:p w14:paraId="2C809098" w14:textId="16055587" w:rsidR="00F7081D" w:rsidRPr="00FC7B3F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65AEDB95" w14:textId="3CEAA1DB" w:rsidR="00FC7B3F" w:rsidRPr="00FC7B3F" w:rsidRDefault="00FC7B3F" w:rsidP="00FC7B3F">
      <w:pPr>
        <w:pStyle w:val="ListParagraph"/>
        <w:numPr>
          <w:ilvl w:val="1"/>
          <w:numId w:val="1"/>
        </w:numPr>
        <w:spacing w:after="0" w:line="240" w:lineRule="auto"/>
        <w:rPr>
          <w:bCs/>
          <w:iCs/>
        </w:rPr>
      </w:pPr>
      <w:r w:rsidRPr="00FC7B3F">
        <w:rPr>
          <w:bCs/>
          <w:iCs/>
        </w:rPr>
        <w:t>Motion: Dennis</w:t>
      </w:r>
    </w:p>
    <w:p w14:paraId="24C9A446" w14:textId="00D917D6" w:rsidR="00FC7B3F" w:rsidRPr="00FC7B3F" w:rsidRDefault="00FC7B3F" w:rsidP="00FC7B3F">
      <w:pPr>
        <w:pStyle w:val="ListParagraph"/>
        <w:numPr>
          <w:ilvl w:val="1"/>
          <w:numId w:val="1"/>
        </w:numPr>
        <w:spacing w:after="0" w:line="240" w:lineRule="auto"/>
        <w:rPr>
          <w:bCs/>
          <w:iCs/>
        </w:rPr>
      </w:pPr>
      <w:r w:rsidRPr="00FC7B3F">
        <w:rPr>
          <w:bCs/>
          <w:iCs/>
        </w:rPr>
        <w:t>Second: Ashley</w:t>
      </w:r>
    </w:p>
    <w:p w14:paraId="5BDF7FC5" w14:textId="1AAB63D3" w:rsidR="00FC7B3F" w:rsidRPr="00FC7B3F" w:rsidRDefault="00FC7B3F" w:rsidP="00FC7B3F">
      <w:pPr>
        <w:pStyle w:val="ListParagraph"/>
        <w:numPr>
          <w:ilvl w:val="1"/>
          <w:numId w:val="1"/>
        </w:numPr>
        <w:spacing w:after="0" w:line="240" w:lineRule="auto"/>
        <w:rPr>
          <w:bCs/>
          <w:iCs/>
        </w:rPr>
      </w:pPr>
      <w:r>
        <w:rPr>
          <w:bCs/>
          <w:iCs/>
        </w:rPr>
        <w:t>Approved</w:t>
      </w:r>
    </w:p>
    <w:p w14:paraId="5B37E1D9" w14:textId="77777777" w:rsidR="00511A1B" w:rsidRPr="00511A1B" w:rsidRDefault="00511A1B" w:rsidP="00511A1B">
      <w:pPr>
        <w:pStyle w:val="ListParagraph"/>
        <w:rPr>
          <w:b/>
        </w:rPr>
      </w:pPr>
    </w:p>
    <w:p w14:paraId="2AB6FD11" w14:textId="71E89FF5" w:rsidR="00731DF5" w:rsidRPr="00731DF5" w:rsidRDefault="00543BEC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Cs/>
        </w:rPr>
      </w:pPr>
      <w:r>
        <w:rPr>
          <w:b/>
          <w:iCs/>
        </w:rPr>
        <w:t xml:space="preserve">Review and approve final 2019 Iowa Balance of State Continuum of Care Program project ranking, per outcome of competition and appeals. </w:t>
      </w:r>
    </w:p>
    <w:p w14:paraId="5EF3AAD4" w14:textId="0566EE08" w:rsidR="00511A1B" w:rsidRDefault="00511A1B" w:rsidP="00511A1B">
      <w:pPr>
        <w:pStyle w:val="ListParagraph"/>
      </w:pPr>
    </w:p>
    <w:p w14:paraId="58C65E8E" w14:textId="07749855" w:rsidR="00FC7B3F" w:rsidRDefault="00FC7B3F" w:rsidP="00FC7B3F">
      <w:pPr>
        <w:pStyle w:val="ListParagraph"/>
        <w:ind w:left="1080"/>
      </w:pPr>
      <w:r>
        <w:t xml:space="preserve">Gary </w:t>
      </w:r>
      <w:r w:rsidR="00634BEE">
        <w:t xml:space="preserve">was ill and on the call for the first five minutes only. He </w:t>
      </w:r>
      <w:r>
        <w:t xml:space="preserve">noted that even if including YWCA Clinton in the ranking, there wouldn’t be funding available for the full project. </w:t>
      </w:r>
    </w:p>
    <w:p w14:paraId="0F188E1A" w14:textId="77777777" w:rsidR="00634BEE" w:rsidRDefault="00FC7B3F" w:rsidP="00FC7B3F">
      <w:pPr>
        <w:pStyle w:val="ListParagraph"/>
        <w:ind w:left="1080"/>
      </w:pPr>
      <w:r>
        <w:t>Amber noted that a late email had come in this morning from Shannon Sander-</w:t>
      </w:r>
      <w:proofErr w:type="spellStart"/>
      <w:r>
        <w:t>Welzien</w:t>
      </w:r>
      <w:proofErr w:type="spellEnd"/>
      <w:r>
        <w:t>, Executive Director of YWCA Clinton</w:t>
      </w:r>
      <w:r w:rsidR="00634BEE">
        <w:t xml:space="preserve">, asking about the purpose of today’s call and the process for public comment. Amber read the email aloud to the committee for information. </w:t>
      </w:r>
    </w:p>
    <w:p w14:paraId="5263B6BC" w14:textId="77777777" w:rsidR="00634BEE" w:rsidRDefault="00634BEE" w:rsidP="00FC7B3F">
      <w:pPr>
        <w:pStyle w:val="ListParagraph"/>
        <w:ind w:left="1080"/>
      </w:pPr>
    </w:p>
    <w:p w14:paraId="6380CE59" w14:textId="566632D2" w:rsidR="00FC7B3F" w:rsidRDefault="00634BEE" w:rsidP="00FC7B3F">
      <w:pPr>
        <w:pStyle w:val="ListParagraph"/>
        <w:ind w:left="1080"/>
      </w:pPr>
      <w:r>
        <w:t xml:space="preserve">Julie provided additional context about the process YWCA Clinton had followed during the appeals process, and a summary of previous conversations between their staff and staff of the YWCA Clinton. </w:t>
      </w:r>
    </w:p>
    <w:p w14:paraId="29B88B0A" w14:textId="77777777" w:rsidR="00634BEE" w:rsidRDefault="00634BEE" w:rsidP="00FC7B3F">
      <w:pPr>
        <w:pStyle w:val="ListParagraph"/>
        <w:ind w:left="1080"/>
      </w:pPr>
    </w:p>
    <w:p w14:paraId="49714546" w14:textId="27BAD5ED" w:rsidR="00634BEE" w:rsidRDefault="00634BEE" w:rsidP="00FC7B3F">
      <w:pPr>
        <w:pStyle w:val="ListParagraph"/>
        <w:ind w:left="1080"/>
      </w:pPr>
      <w:r>
        <w:t xml:space="preserve">Ashley noted the competitive nature of the application process, and that there had been a public comment period earlier regarding the development of the application, and further noted support for the process followed for appeals. </w:t>
      </w:r>
    </w:p>
    <w:p w14:paraId="45ADB007" w14:textId="77777777" w:rsidR="00634BEE" w:rsidRDefault="00634BEE" w:rsidP="00FC7B3F">
      <w:pPr>
        <w:pStyle w:val="ListParagraph"/>
        <w:ind w:left="1080"/>
      </w:pPr>
    </w:p>
    <w:p w14:paraId="4EA9E94D" w14:textId="7468EA67" w:rsidR="00634BEE" w:rsidRDefault="00634BEE" w:rsidP="00FC7B3F">
      <w:pPr>
        <w:pStyle w:val="ListParagraph"/>
        <w:ind w:left="1080"/>
      </w:pPr>
      <w:r>
        <w:t xml:space="preserve">Dennis commented on the difficulty of the competition decisions, knowing the impact of these decisions in communities and in people’s lives. </w:t>
      </w:r>
    </w:p>
    <w:p w14:paraId="77F56E9F" w14:textId="1DA1B7AF" w:rsidR="00E10C27" w:rsidRDefault="00E10C27" w:rsidP="00FC7B3F">
      <w:pPr>
        <w:pStyle w:val="ListParagraph"/>
        <w:ind w:left="1080"/>
      </w:pPr>
    </w:p>
    <w:p w14:paraId="60107A08" w14:textId="06F36107" w:rsidR="00E10C27" w:rsidRDefault="00E10C27" w:rsidP="00FC7B3F">
      <w:pPr>
        <w:pStyle w:val="ListParagraph"/>
        <w:ind w:left="1080"/>
      </w:pPr>
      <w:r>
        <w:t xml:space="preserve">Amber then noted that one applicant, Family Crisis Centers, had voluntarily withdrawn a project application yesterday. </w:t>
      </w:r>
      <w:r w:rsidR="00585AAC">
        <w:t xml:space="preserve">Julie confirmed the technical change this makes to the final ranking. </w:t>
      </w:r>
    </w:p>
    <w:p w14:paraId="152876E5" w14:textId="4C65E284" w:rsidR="00E10C27" w:rsidRDefault="00E10C27" w:rsidP="00FC7B3F">
      <w:pPr>
        <w:pStyle w:val="ListParagraph"/>
        <w:ind w:left="1080"/>
      </w:pPr>
    </w:p>
    <w:p w14:paraId="7BAFCC0C" w14:textId="41DDF9CC" w:rsidR="00E10C27" w:rsidRDefault="00E10C27" w:rsidP="00FC7B3F">
      <w:pPr>
        <w:pStyle w:val="ListParagraph"/>
        <w:ind w:left="1080"/>
      </w:pPr>
      <w:r>
        <w:t>Dennis moved that the committee approve the ranking, as proposed for today, and as adjusted by the removal of the one applicant that voluntarily withdrew their application.</w:t>
      </w:r>
    </w:p>
    <w:p w14:paraId="64DE78D0" w14:textId="7017DFA6" w:rsidR="00E10C27" w:rsidRDefault="00E10C27" w:rsidP="00FC7B3F">
      <w:pPr>
        <w:pStyle w:val="ListParagraph"/>
        <w:ind w:left="1080"/>
      </w:pPr>
      <w:r>
        <w:t>Second: Dax</w:t>
      </w:r>
    </w:p>
    <w:p w14:paraId="5EEBDF9C" w14:textId="38987EF5" w:rsidR="00E10C27" w:rsidRDefault="00E10C27" w:rsidP="00FC7B3F">
      <w:pPr>
        <w:pStyle w:val="ListParagraph"/>
        <w:ind w:left="1080"/>
      </w:pPr>
      <w:r>
        <w:t>Ben: Abstain</w:t>
      </w:r>
    </w:p>
    <w:p w14:paraId="4D4B5CFD" w14:textId="0CBB137B" w:rsidR="00E10C27" w:rsidRDefault="00E10C27" w:rsidP="00FC7B3F">
      <w:pPr>
        <w:pStyle w:val="ListParagraph"/>
        <w:ind w:left="1080"/>
      </w:pPr>
      <w:r>
        <w:t>Tim: Abstain</w:t>
      </w:r>
    </w:p>
    <w:p w14:paraId="52CA53F2" w14:textId="05181578" w:rsidR="00E10C27" w:rsidRDefault="00E10C27" w:rsidP="00FC7B3F">
      <w:pPr>
        <w:pStyle w:val="ListParagraph"/>
        <w:ind w:left="1080"/>
      </w:pPr>
      <w:r>
        <w:t xml:space="preserve">Motion approved. </w:t>
      </w:r>
    </w:p>
    <w:p w14:paraId="4E6EA2C3" w14:textId="77777777" w:rsidR="00FC7B3F" w:rsidRDefault="00FC7B3F" w:rsidP="00511A1B">
      <w:pPr>
        <w:pStyle w:val="ListParagraph"/>
      </w:pPr>
    </w:p>
    <w:p w14:paraId="6C4B903F" w14:textId="7FE7081B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5D2EFD60" w14:textId="34F4C041" w:rsidR="00E10C27" w:rsidRDefault="00E10C27" w:rsidP="00E10C27">
      <w:pPr>
        <w:spacing w:after="0" w:line="240" w:lineRule="auto"/>
      </w:pPr>
    </w:p>
    <w:p w14:paraId="2C803CC8" w14:textId="631E3CDA" w:rsidR="00E10C27" w:rsidRDefault="00E10C27" w:rsidP="00E10C27">
      <w:pPr>
        <w:spacing w:after="0" w:line="240" w:lineRule="auto"/>
        <w:ind w:left="1080"/>
      </w:pPr>
      <w:r>
        <w:t xml:space="preserve">Dennis: The </w:t>
      </w:r>
      <w:proofErr w:type="spellStart"/>
      <w:r>
        <w:t>CoC</w:t>
      </w:r>
      <w:proofErr w:type="spellEnd"/>
      <w:r>
        <w:t xml:space="preserve"> Committee has a regular monthly meeting scheduled for next </w:t>
      </w:r>
      <w:proofErr w:type="gramStart"/>
      <w:r>
        <w:t>week, but</w:t>
      </w:r>
      <w:proofErr w:type="gramEnd"/>
      <w:r>
        <w:t xml:space="preserve"> is proposing giving the committee a break. There were no objections, and Dennis will intend to skip this month’s regular meeting. </w:t>
      </w:r>
    </w:p>
    <w:p w14:paraId="1A116472" w14:textId="28471673" w:rsidR="00E10C27" w:rsidRDefault="00E10C27" w:rsidP="00E10C27">
      <w:pPr>
        <w:spacing w:after="0" w:line="240" w:lineRule="auto"/>
        <w:ind w:left="1080"/>
      </w:pPr>
    </w:p>
    <w:p w14:paraId="4A34F39F" w14:textId="0B2BE066" w:rsidR="00E10C27" w:rsidRDefault="00E10C27" w:rsidP="00E10C27">
      <w:pPr>
        <w:spacing w:after="0" w:line="240" w:lineRule="auto"/>
        <w:ind w:left="1080"/>
      </w:pPr>
      <w:r>
        <w:t xml:space="preserve">Julie provided an update: ICA is on track to have the Collaborative Application completed by next week, for public posting and comment. </w:t>
      </w:r>
      <w:r w:rsidR="00585AAC">
        <w:t>A final work team meeting is tentatively scheduled to be held next Thursday September 12</w:t>
      </w:r>
      <w:r w:rsidR="00585AAC" w:rsidRPr="00585AAC">
        <w:rPr>
          <w:vertAlign w:val="superscript"/>
        </w:rPr>
        <w:t>th</w:t>
      </w:r>
      <w:r w:rsidR="00585AAC">
        <w:t xml:space="preserve">. </w:t>
      </w:r>
    </w:p>
    <w:p w14:paraId="29E9B88D" w14:textId="77777777" w:rsidR="00511A1B" w:rsidRDefault="00511A1B" w:rsidP="00511A1B">
      <w:pPr>
        <w:pStyle w:val="ListParagraph"/>
      </w:pPr>
    </w:p>
    <w:p w14:paraId="0659AFD9" w14:textId="5107DC91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</w:t>
      </w:r>
      <w:proofErr w:type="gramStart"/>
      <w:r>
        <w:t>regularly-scheduled</w:t>
      </w:r>
      <w:proofErr w:type="gramEnd"/>
      <w:r>
        <w:t xml:space="preserve"> Executive Committee meeting: Friday, </w:t>
      </w:r>
      <w:r w:rsidR="00760877">
        <w:t>October 18</w:t>
      </w:r>
      <w:r>
        <w:t xml:space="preserve">, 2019 </w:t>
      </w:r>
    </w:p>
    <w:p w14:paraId="39BBDB45" w14:textId="3D2EA289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rPr>
          <w:i/>
        </w:rPr>
        <w:t>S</w:t>
      </w:r>
      <w:r w:rsidRPr="00A87FB0">
        <w:rPr>
          <w:i/>
        </w:rPr>
        <w:t xml:space="preserve">chedule: third Fridays </w:t>
      </w:r>
      <w:r>
        <w:rPr>
          <w:i/>
        </w:rPr>
        <w:t>every other month (non-council-months),</w:t>
      </w:r>
      <w:r w:rsidRPr="00A87FB0">
        <w:rPr>
          <w:i/>
        </w:rPr>
        <w:t xml:space="preserve"> 10:00 a.m.</w:t>
      </w:r>
    </w:p>
    <w:p w14:paraId="76D7ABD2" w14:textId="77777777" w:rsidR="00511A1B" w:rsidRDefault="00511A1B" w:rsidP="00511A1B">
      <w:pPr>
        <w:pStyle w:val="ListParagraph"/>
      </w:pPr>
    </w:p>
    <w:p w14:paraId="4AE79B9D" w14:textId="2D4C60A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6624B7F7" w14:textId="6512EA8D" w:rsidR="00585AAC" w:rsidRDefault="00585AAC" w:rsidP="00585AAC">
      <w:pPr>
        <w:pStyle w:val="ListParagraph"/>
        <w:numPr>
          <w:ilvl w:val="1"/>
          <w:numId w:val="1"/>
        </w:numPr>
        <w:spacing w:after="0" w:line="240" w:lineRule="auto"/>
      </w:pPr>
      <w:r>
        <w:t>Motion: Dennis</w:t>
      </w:r>
    </w:p>
    <w:p w14:paraId="019275F6" w14:textId="53849186" w:rsidR="00585AAC" w:rsidRDefault="00585AAC" w:rsidP="00585AAC">
      <w:pPr>
        <w:pStyle w:val="ListParagraph"/>
        <w:numPr>
          <w:ilvl w:val="1"/>
          <w:numId w:val="1"/>
        </w:numPr>
        <w:spacing w:after="0" w:line="240" w:lineRule="auto"/>
      </w:pPr>
      <w:r>
        <w:t>Second: Tim</w:t>
      </w:r>
    </w:p>
    <w:p w14:paraId="3F9FE203" w14:textId="58C28DE3" w:rsidR="00585AAC" w:rsidRDefault="00585AAC" w:rsidP="00585AA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Approved; the meeting was adjourned at approximately 11:03 a.m. </w:t>
      </w:r>
    </w:p>
    <w:p w14:paraId="1747E6E5" w14:textId="77777777" w:rsidR="00585AAC" w:rsidRDefault="00585AAC" w:rsidP="00585AAC">
      <w:pPr>
        <w:spacing w:after="0" w:line="240" w:lineRule="auto"/>
      </w:pPr>
    </w:p>
    <w:p w14:paraId="4EAB0488" w14:textId="77777777" w:rsidR="00C20FDD" w:rsidRPr="000B3837" w:rsidRDefault="00C20FDD" w:rsidP="000B3837">
      <w:pPr>
        <w:spacing w:after="0" w:line="240" w:lineRule="auto"/>
        <w:rPr>
          <w:i/>
        </w:rPr>
      </w:pPr>
      <w:bookmarkStart w:id="0" w:name="_GoBack"/>
      <w:bookmarkEnd w:id="0"/>
    </w:p>
    <w:sectPr w:rsidR="00C20FDD" w:rsidRPr="000B3837" w:rsidSect="00C57F5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23D1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5702D6F1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7777777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AFFF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59E1CB3E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26DE"/>
    <w:rsid w:val="00042CB9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76FAC"/>
    <w:rsid w:val="001A5D3D"/>
    <w:rsid w:val="001C7D24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736EA"/>
    <w:rsid w:val="003A392B"/>
    <w:rsid w:val="003B3D8B"/>
    <w:rsid w:val="003D3B14"/>
    <w:rsid w:val="003E0ABF"/>
    <w:rsid w:val="003E47BD"/>
    <w:rsid w:val="00420E62"/>
    <w:rsid w:val="0042131F"/>
    <w:rsid w:val="00442256"/>
    <w:rsid w:val="00464D45"/>
    <w:rsid w:val="00466731"/>
    <w:rsid w:val="004669C0"/>
    <w:rsid w:val="00472D04"/>
    <w:rsid w:val="00477204"/>
    <w:rsid w:val="00491075"/>
    <w:rsid w:val="00493638"/>
    <w:rsid w:val="00495007"/>
    <w:rsid w:val="004E1832"/>
    <w:rsid w:val="00511A1B"/>
    <w:rsid w:val="00511E16"/>
    <w:rsid w:val="005127F8"/>
    <w:rsid w:val="00542C02"/>
    <w:rsid w:val="00543BEC"/>
    <w:rsid w:val="00546B76"/>
    <w:rsid w:val="00552875"/>
    <w:rsid w:val="005663B2"/>
    <w:rsid w:val="005710D0"/>
    <w:rsid w:val="005713D4"/>
    <w:rsid w:val="00585AAC"/>
    <w:rsid w:val="00594718"/>
    <w:rsid w:val="00595CF9"/>
    <w:rsid w:val="005B2DD4"/>
    <w:rsid w:val="005B32F8"/>
    <w:rsid w:val="005B4127"/>
    <w:rsid w:val="005B7C8D"/>
    <w:rsid w:val="005F28E8"/>
    <w:rsid w:val="00634BEE"/>
    <w:rsid w:val="00641749"/>
    <w:rsid w:val="00641D65"/>
    <w:rsid w:val="0069084E"/>
    <w:rsid w:val="006A0625"/>
    <w:rsid w:val="006E78EB"/>
    <w:rsid w:val="0070705C"/>
    <w:rsid w:val="0072202C"/>
    <w:rsid w:val="00731DF5"/>
    <w:rsid w:val="0074070E"/>
    <w:rsid w:val="00745B96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D6119"/>
    <w:rsid w:val="009E45AE"/>
    <w:rsid w:val="00A230A0"/>
    <w:rsid w:val="00A33B36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0C27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26375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wafinanceauthority.gov/Home/DocumentSubCategory/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2</cp:revision>
  <cp:lastPrinted>2016-06-16T15:10:00Z</cp:lastPrinted>
  <dcterms:created xsi:type="dcterms:W3CDTF">2019-09-10T13:38:00Z</dcterms:created>
  <dcterms:modified xsi:type="dcterms:W3CDTF">2019-09-10T13:38:00Z</dcterms:modified>
</cp:coreProperties>
</file>