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7C8E8ED0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175C33">
        <w:t>September 25</w:t>
      </w:r>
      <w:r w:rsidR="00145D2C">
        <w:t>,</w:t>
      </w:r>
      <w:r w:rsidR="00D914A3">
        <w:t xml:space="preserve"> 2020</w:t>
      </w:r>
      <w:r w:rsidR="00F65617">
        <w:t>,</w:t>
      </w:r>
      <w:r w:rsidR="00D914A3">
        <w:t xml:space="preserve"> 10:00 a.m. – 12:00 p.m.</w:t>
      </w:r>
    </w:p>
    <w:p w14:paraId="58D318A5" w14:textId="4AFF7314" w:rsidR="00D914A3" w:rsidRPr="00CE3C77" w:rsidRDefault="00D914A3" w:rsidP="002A741C">
      <w:pPr>
        <w:spacing w:after="0" w:line="240" w:lineRule="auto"/>
        <w:jc w:val="center"/>
        <w:rPr>
          <w:color w:val="C00000"/>
        </w:rPr>
      </w:pPr>
      <w:r>
        <w:t>Location:</w:t>
      </w:r>
      <w:r w:rsidRPr="001A77E5">
        <w:t xml:space="preserve"> </w:t>
      </w:r>
      <w:r w:rsidR="00145D2C" w:rsidRPr="00CE3C77">
        <w:rPr>
          <w:b/>
          <w:bCs/>
          <w:color w:val="C00000"/>
          <w:u w:val="single"/>
        </w:rPr>
        <w:t>VIRTUAL</w:t>
      </w:r>
      <w:r w:rsidRPr="00CE3C77">
        <w:rPr>
          <w:color w:val="C00000"/>
        </w:rPr>
        <w:t xml:space="preserve">: </w:t>
      </w:r>
    </w:p>
    <w:p w14:paraId="39A22E07" w14:textId="251B71EA" w:rsidR="00C01892" w:rsidRDefault="00C01892" w:rsidP="00C01892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4A8490B5" w14:textId="3A9ED355" w:rsidR="00C01892" w:rsidRDefault="00C01892" w:rsidP="00C01892">
      <w:pPr>
        <w:spacing w:after="0"/>
        <w:jc w:val="center"/>
        <w:rPr>
          <w:rFonts w:ascii="Segoe UI" w:hAnsi="Segoe UI" w:cs="Segoe UI"/>
          <w:color w:val="252424"/>
        </w:rPr>
      </w:pPr>
      <w:hyperlink r:id="rId8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  <w:r>
        <w:rPr>
          <w:rFonts w:ascii="Segoe UI" w:hAnsi="Segoe UI" w:cs="Segoe UI"/>
          <w:color w:val="252424"/>
        </w:rPr>
        <w:t>,</w:t>
      </w:r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858 805 744#</w:t>
      </w:r>
    </w:p>
    <w:p w14:paraId="752AC058" w14:textId="77777777" w:rsidR="00CE3C77" w:rsidRDefault="00CE3C77" w:rsidP="00145D2C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9" w:history="1">
        <w:r w:rsidR="00632101">
          <w:rPr>
            <w:rStyle w:val="Hyperlink"/>
          </w:rPr>
          <w:t>http://www.iowafinanceauthority.gov/Public/Pages/PC46LN13</w:t>
        </w:r>
      </w:hyperlink>
    </w:p>
    <w:p w14:paraId="5D6B63EC" w14:textId="77777777" w:rsidR="00C01892" w:rsidRDefault="00C01892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</w:p>
    <w:p w14:paraId="5C2F74DD" w14:textId="404CCD43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 and recording your 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10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 w:rsidR="00C01892">
        <w:rPr>
          <w:rFonts w:cs="Times New Roman"/>
          <w:i/>
          <w:color w:val="222222"/>
        </w:rPr>
        <w:t xml:space="preserve"> (thanks Carolyn!).</w:t>
      </w:r>
      <w:r w:rsidRPr="00332ED5">
        <w:rPr>
          <w:rFonts w:cs="Times New Roman"/>
          <w:i/>
          <w:color w:val="222222"/>
        </w:rPr>
        <w:t>  </w:t>
      </w:r>
    </w:p>
    <w:p w14:paraId="4391C843" w14:textId="77777777" w:rsidR="00D914A3" w:rsidRDefault="00C01892" w:rsidP="00D914A3">
      <w:hyperlink r:id="rId11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6F33A0CE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July 24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A6757DE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6155B44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461D14">
        <w:rPr>
          <w:i/>
        </w:rPr>
        <w:t>Ashley Odom</w:t>
      </w:r>
      <w:r w:rsidRPr="0096735E">
        <w:t>)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3AF28D19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54488FB4" w14:textId="182F58A4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1726823B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1EC14049" w14:textId="77777777" w:rsidR="0037439C" w:rsidRPr="00A87132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2DE3FF2E" w14:textId="77777777" w:rsidR="0037439C" w:rsidRDefault="0037439C" w:rsidP="0037439C">
      <w:pPr>
        <w:pStyle w:val="ListParagraph"/>
        <w:spacing w:after="0" w:line="240" w:lineRule="auto"/>
        <w:rPr>
          <w:b/>
        </w:rPr>
      </w:pPr>
    </w:p>
    <w:p w14:paraId="76EECA6B" w14:textId="79D1BCDD" w:rsidR="00716F95" w:rsidRDefault="00716F95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1F73E544" w14:textId="3B24D941" w:rsidR="00716F95" w:rsidRDefault="00716F95" w:rsidP="00716F95">
      <w:pPr>
        <w:pStyle w:val="ListParagraph"/>
        <w:spacing w:after="0" w:line="240" w:lineRule="auto"/>
        <w:rPr>
          <w:b/>
        </w:rPr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309E3A3F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C01892" w:rsidRPr="00C01892">
        <w:rPr>
          <w:b/>
          <w:bCs/>
          <w:u w:val="single"/>
        </w:rPr>
        <w:t>November 13</w:t>
      </w:r>
      <w:r w:rsidR="00CE3C77">
        <w:t>, 2020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2"/>
      <w:footerReference w:type="default" r:id="rId13"/>
      <w:headerReference w:type="first" r:id="rId14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4ED0"/>
    <w:rsid w:val="00E551DA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8588057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U0OGRmODYtZmY3OS00M2RiLTk4ZTUtNzkwN2VhOTNiOGY4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olyn.cobb@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financeauthority.gov/Public/Pages/PC46LN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2</cp:revision>
  <cp:lastPrinted>2019-09-20T13:19:00Z</cp:lastPrinted>
  <dcterms:created xsi:type="dcterms:W3CDTF">2020-09-21T15:05:00Z</dcterms:created>
  <dcterms:modified xsi:type="dcterms:W3CDTF">2020-09-21T15:05:00Z</dcterms:modified>
</cp:coreProperties>
</file>