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4161C2B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 xml:space="preserve">DRAFT </w:t>
      </w:r>
      <w:r w:rsidR="0000425A">
        <w:rPr>
          <w:b/>
          <w:u w:val="single"/>
        </w:rPr>
        <w:t>MINUTES</w:t>
      </w:r>
    </w:p>
    <w:p w14:paraId="58D318A5" w14:textId="1C16BDB5" w:rsidR="00D914A3" w:rsidRPr="0000425A" w:rsidRDefault="00854EAA" w:rsidP="0000425A">
      <w:pPr>
        <w:spacing w:after="0" w:line="240" w:lineRule="auto"/>
        <w:jc w:val="center"/>
        <w:rPr>
          <w:b/>
          <w:bCs/>
          <w:color w:val="FF0000"/>
        </w:rPr>
      </w:pPr>
      <w:r>
        <w:t xml:space="preserve">Friday, </w:t>
      </w:r>
      <w:r w:rsidR="00DE185C">
        <w:t>November 13</w:t>
      </w:r>
      <w:r w:rsidR="00145D2C">
        <w:t>,</w:t>
      </w:r>
      <w:r w:rsidR="00D914A3">
        <w:t xml:space="preserve"> 2020</w:t>
      </w:r>
      <w:r w:rsidR="00F65617">
        <w:t>,</w:t>
      </w:r>
      <w:r w:rsidR="00D914A3">
        <w:t xml:space="preserve"> 10:00 a.m.</w:t>
      </w:r>
      <w:r w:rsidR="0000425A">
        <w:t xml:space="preserve">, Virtual Meeting </w:t>
      </w:r>
      <w:r w:rsidR="00D914A3" w:rsidRPr="00CE3C77">
        <w:rPr>
          <w:color w:val="C00000"/>
        </w:rPr>
        <w:t xml:space="preserve"> </w:t>
      </w:r>
    </w:p>
    <w:p w14:paraId="1866CC16" w14:textId="77777777" w:rsidR="00DE185C" w:rsidRDefault="00DE185C" w:rsidP="00632101">
      <w:pPr>
        <w:spacing w:after="0" w:line="240" w:lineRule="auto"/>
        <w:rPr>
          <w:b/>
        </w:rPr>
      </w:pPr>
    </w:p>
    <w:p w14:paraId="0BF353FE" w14:textId="31F4D39C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7" w:history="1">
        <w:r w:rsidR="00632101">
          <w:rPr>
            <w:rStyle w:val="Hyperlink"/>
          </w:rPr>
          <w:t>http://www.iowafinanceauthority.gov/Public/Pages/PC46LN13</w:t>
        </w:r>
      </w:hyperlink>
    </w:p>
    <w:p w14:paraId="5D6B63EC" w14:textId="77777777" w:rsidR="00C01892" w:rsidRDefault="00C01892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</w:p>
    <w:p w14:paraId="5C2F74DD" w14:textId="2BFF7228" w:rsidR="00D914A3" w:rsidRDefault="00D914A3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>articipants self-report</w:t>
      </w:r>
      <w:r w:rsidR="00EA1A3D">
        <w:rPr>
          <w:rFonts w:cs="Times New Roman"/>
          <w:i/>
          <w:color w:val="222222"/>
        </w:rPr>
        <w:t>ed</w:t>
      </w:r>
      <w:r w:rsidRPr="00332ED5">
        <w:rPr>
          <w:rFonts w:cs="Times New Roman"/>
          <w:i/>
          <w:color w:val="222222"/>
        </w:rPr>
        <w:t xml:space="preserve"> attendance through </w:t>
      </w:r>
      <w:r w:rsidR="00EA1A3D">
        <w:rPr>
          <w:rFonts w:cs="Times New Roman"/>
          <w:i/>
          <w:color w:val="222222"/>
        </w:rPr>
        <w:t>this</w:t>
      </w:r>
      <w:r w:rsidRPr="00332ED5">
        <w:rPr>
          <w:rFonts w:cs="Times New Roman"/>
          <w:i/>
          <w:color w:val="222222"/>
        </w:rPr>
        <w:t xml:space="preserve"> shared Google Sheet</w:t>
      </w:r>
      <w:r w:rsidR="00EA1A3D">
        <w:rPr>
          <w:rFonts w:cs="Times New Roman"/>
          <w:i/>
          <w:color w:val="222222"/>
        </w:rPr>
        <w:t>:</w:t>
      </w:r>
    </w:p>
    <w:p w14:paraId="4391C843" w14:textId="77777777" w:rsidR="00D914A3" w:rsidRDefault="001C5D3D" w:rsidP="00D914A3">
      <w:hyperlink r:id="rId8" w:tgtFrame="_blank" w:history="1">
        <w:r w:rsidR="00D914A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4B4F8187" w14:textId="77777777" w:rsidR="0000425A" w:rsidRDefault="0000425A" w:rsidP="0000425A">
      <w:pPr>
        <w:spacing w:after="0" w:line="240" w:lineRule="auto"/>
      </w:pPr>
    </w:p>
    <w:p w14:paraId="49E13E87" w14:textId="0AB2F8A9" w:rsidR="0000425A" w:rsidRDefault="0000425A" w:rsidP="0000425A">
      <w:pPr>
        <w:spacing w:after="0" w:line="240" w:lineRule="auto"/>
      </w:pPr>
      <w:r>
        <w:t xml:space="preserve">Chair Ashley Odom opened the meeting at 10:00 a.m. </w:t>
      </w:r>
    </w:p>
    <w:p w14:paraId="0EFA2192" w14:textId="6876FD2F" w:rsidR="002B254F" w:rsidRDefault="004B4B09" w:rsidP="0000425A">
      <w:pPr>
        <w:spacing w:after="0" w:line="240" w:lineRule="auto"/>
      </w:pPr>
      <w:r>
        <w:t>At least</w:t>
      </w:r>
      <w:r w:rsidR="002B254F">
        <w:t xml:space="preserve"> 2</w:t>
      </w:r>
      <w:r>
        <w:t>6</w:t>
      </w:r>
      <w:r w:rsidR="002B254F">
        <w:t xml:space="preserve"> </w:t>
      </w:r>
      <w:r w:rsidR="00EA1A3D">
        <w:t xml:space="preserve">voting </w:t>
      </w:r>
      <w:r w:rsidR="002B254F">
        <w:t>members</w:t>
      </w:r>
      <w:r>
        <w:t xml:space="preserve"> were counted</w:t>
      </w:r>
      <w:r w:rsidR="002B254F">
        <w:t xml:space="preserve"> in </w:t>
      </w:r>
      <w:r>
        <w:t>the attendance sheet</w:t>
      </w:r>
      <w:r w:rsidR="002B254F">
        <w:t xml:space="preserve">, achieving quorum. </w:t>
      </w:r>
      <w:r w:rsidR="00EA1A3D">
        <w:t xml:space="preserve">At least another 32 additional participants were recorded as attending. </w:t>
      </w:r>
    </w:p>
    <w:p w14:paraId="7E811D8C" w14:textId="77777777" w:rsidR="0000425A" w:rsidRPr="0000425A" w:rsidRDefault="0000425A" w:rsidP="0000425A">
      <w:pPr>
        <w:spacing w:after="0" w:line="240" w:lineRule="auto"/>
      </w:pPr>
    </w:p>
    <w:p w14:paraId="3620EFB7" w14:textId="2E3888B4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4428E704" w:rsid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70336F86" w14:textId="1B158ACE" w:rsidR="0000425A" w:rsidRPr="0000425A" w:rsidRDefault="0000425A" w:rsidP="0000425A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 w:rsidRPr="0000425A">
        <w:rPr>
          <w:bCs/>
          <w:iCs/>
        </w:rPr>
        <w:t>Motion: Cody</w:t>
      </w:r>
      <w:r w:rsidR="007F1CB3">
        <w:rPr>
          <w:bCs/>
          <w:iCs/>
        </w:rPr>
        <w:t xml:space="preserve"> Crawford</w:t>
      </w:r>
    </w:p>
    <w:p w14:paraId="629DDEC2" w14:textId="76F2668A" w:rsidR="0000425A" w:rsidRPr="0000425A" w:rsidRDefault="0000425A" w:rsidP="0000425A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 w:rsidRPr="0000425A">
        <w:rPr>
          <w:bCs/>
          <w:iCs/>
        </w:rPr>
        <w:t>Second: Dennis</w:t>
      </w:r>
      <w:r w:rsidR="007F1CB3">
        <w:rPr>
          <w:bCs/>
          <w:iCs/>
        </w:rPr>
        <w:t xml:space="preserve"> Lauterbach</w:t>
      </w:r>
    </w:p>
    <w:p w14:paraId="52A80C62" w14:textId="142014A6" w:rsidR="0000425A" w:rsidRPr="0000425A" w:rsidRDefault="0000425A" w:rsidP="0000425A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 w:rsidRPr="0000425A">
        <w:rPr>
          <w:bCs/>
          <w:iCs/>
        </w:rPr>
        <w:t>Unanimously approved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5BD15BDD" w:rsid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DE185C">
        <w:rPr>
          <w:b/>
        </w:rPr>
        <w:t>September 25</w:t>
      </w:r>
      <w:r w:rsidRPr="00326B97">
        <w:rPr>
          <w:b/>
        </w:rPr>
        <w:t>, 20</w:t>
      </w:r>
      <w:r w:rsidR="00F35D61">
        <w:rPr>
          <w:b/>
        </w:rPr>
        <w:t>20</w:t>
      </w:r>
      <w:r>
        <w:rPr>
          <w:i/>
        </w:rPr>
        <w:t xml:space="preserve"> (Action Item)</w:t>
      </w:r>
    </w:p>
    <w:p w14:paraId="09BE0EEC" w14:textId="2B4BAFC2" w:rsidR="0000425A" w:rsidRPr="0000425A" w:rsidRDefault="0000425A" w:rsidP="0000425A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00425A">
        <w:rPr>
          <w:bCs/>
        </w:rPr>
        <w:t>Motion: Dennis</w:t>
      </w:r>
    </w:p>
    <w:p w14:paraId="11A41351" w14:textId="529BA333" w:rsidR="0000425A" w:rsidRPr="0000425A" w:rsidRDefault="0000425A" w:rsidP="0000425A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00425A">
        <w:rPr>
          <w:bCs/>
        </w:rPr>
        <w:t>Second: Ben</w:t>
      </w:r>
      <w:r w:rsidR="007F1CB3">
        <w:rPr>
          <w:bCs/>
        </w:rPr>
        <w:t xml:space="preserve"> </w:t>
      </w:r>
      <w:proofErr w:type="spellStart"/>
      <w:r w:rsidR="007F1CB3">
        <w:rPr>
          <w:bCs/>
        </w:rPr>
        <w:t>Brustkern</w:t>
      </w:r>
      <w:proofErr w:type="spellEnd"/>
    </w:p>
    <w:p w14:paraId="32FDE3FC" w14:textId="3A1AC713" w:rsidR="00326B97" w:rsidRPr="0000425A" w:rsidRDefault="0000425A" w:rsidP="00713AB3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00425A">
        <w:rPr>
          <w:bCs/>
        </w:rPr>
        <w:t>Unanimously approved</w:t>
      </w:r>
    </w:p>
    <w:p w14:paraId="785123A5" w14:textId="77777777" w:rsidR="0000425A" w:rsidRPr="00326B97" w:rsidRDefault="0000425A" w:rsidP="00326B97">
      <w:pPr>
        <w:pStyle w:val="ListParagraph"/>
        <w:rPr>
          <w:b/>
        </w:rPr>
      </w:pPr>
    </w:p>
    <w:p w14:paraId="1EDF1F79" w14:textId="3A6757DE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3D0EFE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461D14">
        <w:rPr>
          <w:i/>
        </w:rPr>
        <w:t>Ashley Odom</w:t>
      </w:r>
      <w:r w:rsidRPr="0096735E">
        <w:t>)</w:t>
      </w:r>
    </w:p>
    <w:p w14:paraId="035636B2" w14:textId="03F96F4A" w:rsidR="00E505D2" w:rsidRPr="00E505D2" w:rsidRDefault="00E505D2" w:rsidP="00E505D2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 w:rsidRPr="00E505D2">
        <w:rPr>
          <w:bCs/>
        </w:rPr>
        <w:t>Strategic planning for the Council</w:t>
      </w:r>
      <w:r w:rsidR="002B254F">
        <w:rPr>
          <w:bCs/>
        </w:rPr>
        <w:t xml:space="preserve">: Ashley provided an update of the work of the Executive Committee in pursuing strategic planning, and in seeking the support of the full Council for this pursuit. 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757C7B25" w:rsidR="00B03F4F" w:rsidRPr="00E505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438D3600" w14:textId="01FD3331" w:rsidR="00E505D2" w:rsidRDefault="00E505D2" w:rsidP="00E505D2">
      <w:pPr>
        <w:pStyle w:val="ListParagraph"/>
        <w:numPr>
          <w:ilvl w:val="1"/>
          <w:numId w:val="16"/>
        </w:numPr>
        <w:spacing w:after="0" w:line="240" w:lineRule="auto"/>
      </w:pPr>
      <w:r>
        <w:t>Sarah Jennings, new Representative from Iowa Department of Public Safety</w:t>
      </w:r>
    </w:p>
    <w:p w14:paraId="10DC8BBA" w14:textId="05808CC5" w:rsidR="002B254F" w:rsidRDefault="002B254F" w:rsidP="00E505D2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Tim provided an update with a motion from the committee to recommend to the governor’s office removal of a member for non-attendance. </w:t>
      </w:r>
    </w:p>
    <w:p w14:paraId="2FA51F15" w14:textId="1A791972" w:rsidR="002B254F" w:rsidRDefault="002B254F" w:rsidP="002B254F">
      <w:pPr>
        <w:pStyle w:val="ListParagraph"/>
        <w:numPr>
          <w:ilvl w:val="2"/>
          <w:numId w:val="16"/>
        </w:numPr>
        <w:spacing w:after="0" w:line="240" w:lineRule="auto"/>
      </w:pPr>
      <w:r>
        <w:t>Second: Karin</w:t>
      </w:r>
    </w:p>
    <w:p w14:paraId="32D1FD36" w14:textId="19794525" w:rsidR="002B254F" w:rsidRDefault="002B254F" w:rsidP="002B254F">
      <w:pPr>
        <w:pStyle w:val="ListParagraph"/>
        <w:numPr>
          <w:ilvl w:val="2"/>
          <w:numId w:val="16"/>
        </w:numPr>
        <w:spacing w:after="0" w:line="240" w:lineRule="auto"/>
      </w:pPr>
      <w:r>
        <w:t>Unanimously approved</w:t>
      </w:r>
    </w:p>
    <w:p w14:paraId="5C5E4F17" w14:textId="33A7DAEC" w:rsidR="002B254F" w:rsidRPr="002B2BD2" w:rsidRDefault="002B254F" w:rsidP="002B254F">
      <w:pPr>
        <w:pStyle w:val="ListParagraph"/>
        <w:numPr>
          <w:ilvl w:val="1"/>
          <w:numId w:val="16"/>
        </w:numPr>
        <w:spacing w:after="0" w:line="240" w:lineRule="auto"/>
      </w:pPr>
      <w:r>
        <w:t>Will look at new potential member nominations at their next meeting.</w:t>
      </w:r>
    </w:p>
    <w:p w14:paraId="534A3BAF" w14:textId="77777777" w:rsidR="00F35D61" w:rsidRPr="00F35D61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54488FB4" w14:textId="498650C6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40D588E2" w14:textId="57446BD4" w:rsidR="002B254F" w:rsidRPr="002B254F" w:rsidRDefault="007F1CB3" w:rsidP="002B254F">
      <w:pPr>
        <w:pStyle w:val="ListParagraph"/>
        <w:numPr>
          <w:ilvl w:val="1"/>
          <w:numId w:val="16"/>
        </w:numPr>
        <w:spacing w:line="240" w:lineRule="auto"/>
        <w:rPr>
          <w:bCs/>
          <w:i/>
        </w:rPr>
      </w:pPr>
      <w:r>
        <w:rPr>
          <w:bCs/>
        </w:rPr>
        <w:t>David provided an update: The c</w:t>
      </w:r>
      <w:r w:rsidR="002B254F" w:rsidRPr="002B254F">
        <w:rPr>
          <w:bCs/>
        </w:rPr>
        <w:t xml:space="preserve">ommittee has not met recently; is at the point of regrouping to address where the committee wants to go. 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535E314C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5F96050E" w14:textId="412CE695" w:rsidR="002B254F" w:rsidRPr="00980340" w:rsidRDefault="00980340" w:rsidP="002B254F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 w:rsidRPr="00980340">
        <w:rPr>
          <w:bCs/>
        </w:rPr>
        <w:lastRenderedPageBreak/>
        <w:t>Crissy is in the process of setting up a new meeting</w:t>
      </w:r>
      <w:r>
        <w:rPr>
          <w:bCs/>
        </w:rPr>
        <w:t xml:space="preserve">. Anyone that is interested but </w:t>
      </w:r>
      <w:proofErr w:type="gramStart"/>
      <w:r>
        <w:rPr>
          <w:bCs/>
        </w:rPr>
        <w:t>didn’t</w:t>
      </w:r>
      <w:proofErr w:type="gramEnd"/>
      <w:r>
        <w:rPr>
          <w:bCs/>
        </w:rPr>
        <w:t xml:space="preserve"> receive an email already about scheduling this should email Crissy. At this meeting, will plan to discuss the forthcoming report from the Governor’s Economic Recovery Task Force. Crissy also provided a correction to comments she made at the last Council meeting regarding housing not being part of the coming recommendations; a follow-up conversation with Ashley Jared at the Iowa Finance Authority clarified that housing will be included in those recommendations. 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6CE27F0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</w:p>
    <w:p w14:paraId="413D6E15" w14:textId="77777777" w:rsidR="00C91B9F" w:rsidRDefault="00E505D2" w:rsidP="00C91B9F">
      <w:pPr>
        <w:pStyle w:val="ListParagraph"/>
        <w:numPr>
          <w:ilvl w:val="1"/>
          <w:numId w:val="16"/>
        </w:numPr>
        <w:spacing w:line="240" w:lineRule="auto"/>
      </w:pPr>
      <w:r>
        <w:t>Grand Avenue Community Outreach, Spencer</w:t>
      </w:r>
      <w:r w:rsidR="00C91B9F">
        <w:t xml:space="preserve"> (past event)</w:t>
      </w:r>
    </w:p>
    <w:p w14:paraId="461C9732" w14:textId="1F450A91" w:rsidR="00C91B9F" w:rsidRDefault="00C91B9F" w:rsidP="00C91B9F">
      <w:pPr>
        <w:pStyle w:val="ListParagraph"/>
        <w:numPr>
          <w:ilvl w:val="1"/>
          <w:numId w:val="16"/>
        </w:numPr>
        <w:spacing w:line="240" w:lineRule="auto"/>
      </w:pPr>
      <w:r>
        <w:t>Central Iowa Shelter &amp; Services, Des Moines (Fri., 11/20/20, 12:30 – 1:45pm)</w:t>
      </w:r>
    </w:p>
    <w:p w14:paraId="4ED4AE08" w14:textId="0FB5EBE0" w:rsidR="00C91B9F" w:rsidRDefault="00C91B9F" w:rsidP="00C91B9F">
      <w:pPr>
        <w:pStyle w:val="ListParagraph"/>
        <w:numPr>
          <w:ilvl w:val="1"/>
          <w:numId w:val="16"/>
        </w:numPr>
        <w:spacing w:line="240" w:lineRule="auto"/>
      </w:pPr>
      <w:r>
        <w:t>Friends of the Family, Waterloo (Sat., 11/21/20, 10:30-12pm)</w:t>
      </w:r>
    </w:p>
    <w:p w14:paraId="6A3519E3" w14:textId="17043BF7" w:rsidR="00980340" w:rsidRDefault="00980340" w:rsidP="00980340">
      <w:pPr>
        <w:pStyle w:val="ListParagraph"/>
        <w:numPr>
          <w:ilvl w:val="2"/>
          <w:numId w:val="16"/>
        </w:numPr>
        <w:spacing w:line="240" w:lineRule="auto"/>
      </w:pPr>
      <w:r>
        <w:t xml:space="preserve">Alex provided an update. The committee has met twice recently. Two-fold focus: continuing to plan for the provider engagements and listening sessions. The first one went well at Grand Avenue Community Outreach. </w:t>
      </w:r>
    </w:p>
    <w:p w14:paraId="1A265CBF" w14:textId="7CFD4B15" w:rsidR="00980340" w:rsidRDefault="00980340" w:rsidP="00980340">
      <w:pPr>
        <w:pStyle w:val="ListParagraph"/>
        <w:numPr>
          <w:ilvl w:val="2"/>
          <w:numId w:val="16"/>
        </w:numPr>
        <w:spacing w:line="240" w:lineRule="auto"/>
      </w:pPr>
      <w:r>
        <w:t>Calendar invitations have been sent out to all Council members for the two upcoming visits.</w:t>
      </w:r>
    </w:p>
    <w:p w14:paraId="1C367073" w14:textId="187D2276" w:rsidR="00980340" w:rsidRDefault="00980340" w:rsidP="00980340">
      <w:pPr>
        <w:pStyle w:val="ListParagraph"/>
        <w:numPr>
          <w:ilvl w:val="2"/>
          <w:numId w:val="16"/>
        </w:numPr>
        <w:spacing w:line="240" w:lineRule="auto"/>
      </w:pPr>
      <w:r>
        <w:t xml:space="preserve">If anyone has other ideas regarding public awareness, encouraged to contact Alex to discuss. </w:t>
      </w:r>
    </w:p>
    <w:p w14:paraId="139FD765" w14:textId="57EDDB7F" w:rsidR="00980340" w:rsidRDefault="00980340" w:rsidP="00980340">
      <w:pPr>
        <w:pStyle w:val="ListParagraph"/>
        <w:numPr>
          <w:ilvl w:val="2"/>
          <w:numId w:val="16"/>
        </w:numPr>
        <w:spacing w:line="240" w:lineRule="auto"/>
      </w:pPr>
      <w:r>
        <w:t xml:space="preserve">David Hagen asked Alex if plans included visiting all parts of the state and all </w:t>
      </w:r>
      <w:proofErr w:type="spellStart"/>
      <w:r>
        <w:t>CoCs</w:t>
      </w:r>
      <w:proofErr w:type="spellEnd"/>
      <w:r>
        <w:t xml:space="preserve">. Alex responded that geographic representation for the visits is an important goal. </w:t>
      </w:r>
    </w:p>
    <w:p w14:paraId="5B0A880D" w14:textId="76DAA99D" w:rsidR="00980340" w:rsidRDefault="00980340" w:rsidP="00980340">
      <w:pPr>
        <w:pStyle w:val="ListParagraph"/>
        <w:numPr>
          <w:ilvl w:val="2"/>
          <w:numId w:val="16"/>
        </w:numPr>
        <w:spacing w:line="240" w:lineRule="auto"/>
      </w:pPr>
      <w:r>
        <w:t xml:space="preserve">Ben asked about invitations for the upcoming visit to Friends of the Family; Amber will check into this and send out an invitation if it </w:t>
      </w:r>
      <w:proofErr w:type="gramStart"/>
      <w:r>
        <w:t>hasn’t</w:t>
      </w:r>
      <w:proofErr w:type="gramEnd"/>
      <w:r>
        <w:t xml:space="preserve"> gone out yet. </w:t>
      </w:r>
    </w:p>
    <w:p w14:paraId="4B4D10D8" w14:textId="1BB67FB5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1EC14049" w14:textId="467E9F4D" w:rsidR="0037439C" w:rsidRPr="00980340" w:rsidRDefault="0037439C" w:rsidP="0037439C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="00796019">
        <w:rPr>
          <w:b/>
        </w:rPr>
        <w:t xml:space="preserve"> (ICA)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3C59E094" w14:textId="75D328C5" w:rsidR="00980340" w:rsidRDefault="00980340" w:rsidP="00980340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796019">
        <w:rPr>
          <w:bCs/>
        </w:rPr>
        <w:t xml:space="preserve">Julie Eberbach provided an update in lieu of Gary. </w:t>
      </w:r>
      <w:r w:rsidR="00796019" w:rsidRPr="00796019">
        <w:rPr>
          <w:bCs/>
        </w:rPr>
        <w:t>HUD has provided some information recently about Point in Time (PIT) Count, but additional clarification may be needed. ICA’s take so far is that HUD will require a PIT Count this year, especially for Shelter, although the unsheltered count is less certain. There has not yet been an official Notice from HUD regarding the requirements</w:t>
      </w:r>
      <w:r w:rsidR="00796019">
        <w:rPr>
          <w:bCs/>
        </w:rPr>
        <w:t xml:space="preserve">, but one is likely forthcoming. </w:t>
      </w:r>
      <w:r w:rsidR="00796019" w:rsidRPr="00796019">
        <w:rPr>
          <w:bCs/>
        </w:rPr>
        <w:t xml:space="preserve"> </w:t>
      </w:r>
    </w:p>
    <w:p w14:paraId="40D00959" w14:textId="6F95713E" w:rsidR="00796019" w:rsidRPr="00796019" w:rsidRDefault="00796019" w:rsidP="00980340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Patrick Schacherer also provided some information. ICA recently submitted HUD’s LSA report (Longitudinal System Analysis; replacement for the old AHAR report). Pat also provided an update regarding the recently-submitted first quarter report for the Emergency Solutions Grant CARES Act first round (ESG-CV1) funding; there were about 70 new projects set up through that grant, so this was a significant new project. </w:t>
      </w:r>
    </w:p>
    <w:p w14:paraId="65D72509" w14:textId="77777777" w:rsidR="00DE185C" w:rsidRPr="00DE185C" w:rsidRDefault="00DE185C" w:rsidP="00DE185C">
      <w:pPr>
        <w:pStyle w:val="ListParagraph"/>
        <w:spacing w:after="0" w:line="240" w:lineRule="auto"/>
      </w:pPr>
    </w:p>
    <w:p w14:paraId="52DC2368" w14:textId="53264D63" w:rsidR="00DE185C" w:rsidRDefault="008047DB" w:rsidP="0037439C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</w:rPr>
      </w:pPr>
      <w:r>
        <w:rPr>
          <w:b/>
        </w:rPr>
        <w:t xml:space="preserve">10:30 a.m. (approximately) Presentation from </w:t>
      </w:r>
      <w:r w:rsidR="00DE185C">
        <w:rPr>
          <w:b/>
        </w:rPr>
        <w:t xml:space="preserve">Meals from the Heartland </w:t>
      </w:r>
      <w:r w:rsidRPr="008047DB">
        <w:rPr>
          <w:bCs/>
          <w:i/>
          <w:iCs/>
        </w:rPr>
        <w:t xml:space="preserve">(Greg </w:t>
      </w:r>
      <w:proofErr w:type="spellStart"/>
      <w:r w:rsidRPr="008047DB">
        <w:rPr>
          <w:bCs/>
          <w:i/>
          <w:iCs/>
        </w:rPr>
        <w:t>Dehaai</w:t>
      </w:r>
      <w:proofErr w:type="spellEnd"/>
      <w:r w:rsidRPr="008047DB">
        <w:rPr>
          <w:bCs/>
          <w:i/>
          <w:iCs/>
        </w:rPr>
        <w:t>)</w:t>
      </w:r>
    </w:p>
    <w:p w14:paraId="7F739E29" w14:textId="1CD7D86D" w:rsidR="00796019" w:rsidRPr="0004791A" w:rsidRDefault="00796019" w:rsidP="00796019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796019">
        <w:rPr>
          <w:bCs/>
        </w:rPr>
        <w:t>Greg provided a</w:t>
      </w:r>
      <w:r>
        <w:rPr>
          <w:bCs/>
        </w:rPr>
        <w:t xml:space="preserve"> presentation regarding </w:t>
      </w:r>
      <w:r w:rsidRPr="00796019">
        <w:rPr>
          <w:bCs/>
        </w:rPr>
        <w:t xml:space="preserve">the </w:t>
      </w:r>
      <w:r>
        <w:rPr>
          <w:bCs/>
        </w:rPr>
        <w:t xml:space="preserve">history and </w:t>
      </w:r>
      <w:r w:rsidRPr="00796019">
        <w:rPr>
          <w:bCs/>
        </w:rPr>
        <w:t>mission of this organization; empowering people to save starving children</w:t>
      </w:r>
      <w:r>
        <w:rPr>
          <w:bCs/>
        </w:rPr>
        <w:t xml:space="preserve">. The organization engages teams or </w:t>
      </w:r>
      <w:r>
        <w:rPr>
          <w:bCs/>
        </w:rPr>
        <w:lastRenderedPageBreak/>
        <w:t xml:space="preserve">groups of people to package </w:t>
      </w:r>
      <w:r w:rsidR="0004791A">
        <w:rPr>
          <w:bCs/>
        </w:rPr>
        <w:t xml:space="preserve">and distribute </w:t>
      </w:r>
      <w:r>
        <w:rPr>
          <w:bCs/>
        </w:rPr>
        <w:t xml:space="preserve">meals together. </w:t>
      </w:r>
      <w:r w:rsidR="004B4B09">
        <w:rPr>
          <w:bCs/>
        </w:rPr>
        <w:t>Greg discussed needs related to food insecurity and hunger</w:t>
      </w:r>
      <w:r w:rsidR="0004791A">
        <w:rPr>
          <w:bCs/>
        </w:rPr>
        <w:t xml:space="preserve">, and the availability of food assistance in Iowa and around the world. </w:t>
      </w:r>
    </w:p>
    <w:p w14:paraId="1F968875" w14:textId="00D16022" w:rsidR="0004791A" w:rsidRPr="00796019" w:rsidRDefault="0004791A" w:rsidP="00796019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>
        <w:rPr>
          <w:bCs/>
        </w:rPr>
        <w:t xml:space="preserve">If anyone has questions, may reach out to Greg </w:t>
      </w:r>
      <w:proofErr w:type="spellStart"/>
      <w:r>
        <w:rPr>
          <w:bCs/>
        </w:rPr>
        <w:t>Dehaai</w:t>
      </w:r>
      <w:proofErr w:type="spellEnd"/>
      <w:r>
        <w:rPr>
          <w:bCs/>
        </w:rPr>
        <w:t xml:space="preserve"> by email. </w:t>
      </w:r>
    </w:p>
    <w:p w14:paraId="2703FB7E" w14:textId="77777777" w:rsidR="00D047A8" w:rsidRPr="00D047A8" w:rsidRDefault="00D047A8" w:rsidP="00D047A8">
      <w:pPr>
        <w:pStyle w:val="ListParagraph"/>
        <w:rPr>
          <w:bCs/>
          <w:i/>
          <w:iCs/>
        </w:rPr>
      </w:pPr>
    </w:p>
    <w:p w14:paraId="318A7053" w14:textId="5F0E5274" w:rsidR="00D047A8" w:rsidRDefault="00D047A8" w:rsidP="0037439C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</w:rPr>
      </w:pPr>
      <w:r w:rsidRPr="00D047A8">
        <w:rPr>
          <w:b/>
        </w:rPr>
        <w:t xml:space="preserve">Update from </w:t>
      </w:r>
      <w:r w:rsidR="0004791A">
        <w:rPr>
          <w:b/>
        </w:rPr>
        <w:t xml:space="preserve">the Governor’s </w:t>
      </w:r>
      <w:r>
        <w:rPr>
          <w:b/>
        </w:rPr>
        <w:t xml:space="preserve">Iowa Economic Recovery Advisory Board, Housing </w:t>
      </w:r>
      <w:r w:rsidR="0004791A">
        <w:rPr>
          <w:b/>
        </w:rPr>
        <w:t xml:space="preserve">Working </w:t>
      </w:r>
      <w:r>
        <w:rPr>
          <w:b/>
        </w:rPr>
        <w:t xml:space="preserve">Group </w:t>
      </w:r>
      <w:r w:rsidRPr="00D047A8">
        <w:rPr>
          <w:bCs/>
          <w:i/>
          <w:iCs/>
        </w:rPr>
        <w:t>(Ashley Jared, I</w:t>
      </w:r>
      <w:r>
        <w:rPr>
          <w:bCs/>
          <w:i/>
          <w:iCs/>
        </w:rPr>
        <w:t>owa Finance Authority</w:t>
      </w:r>
      <w:r w:rsidRPr="00D047A8">
        <w:rPr>
          <w:bCs/>
          <w:i/>
          <w:iCs/>
        </w:rPr>
        <w:t>)</w:t>
      </w:r>
    </w:p>
    <w:p w14:paraId="065806B9" w14:textId="2FF94EC6" w:rsidR="001C5D3D" w:rsidRPr="001C5D3D" w:rsidRDefault="0004791A" w:rsidP="007F1CB3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7F1CB3">
        <w:rPr>
          <w:bCs/>
        </w:rPr>
        <w:t xml:space="preserve">Ashley </w:t>
      </w:r>
      <w:r w:rsidR="001C5D3D">
        <w:rPr>
          <w:bCs/>
        </w:rPr>
        <w:t xml:space="preserve">briefly summarized the history and work of the governor’s Economic Recovery Advisory Board as related to </w:t>
      </w:r>
      <w:proofErr w:type="gramStart"/>
      <w:r w:rsidR="001C5D3D">
        <w:rPr>
          <w:bCs/>
        </w:rPr>
        <w:t>housing, and</w:t>
      </w:r>
      <w:proofErr w:type="gramEnd"/>
      <w:r w:rsidR="001C5D3D">
        <w:rPr>
          <w:bCs/>
        </w:rPr>
        <w:t xml:space="preserve"> previewed possible upcoming recommended legislation in connection with this work. </w:t>
      </w:r>
    </w:p>
    <w:p w14:paraId="1160434D" w14:textId="77777777" w:rsidR="00B93205" w:rsidRPr="00B93205" w:rsidRDefault="00B93205" w:rsidP="00B93205">
      <w:pPr>
        <w:pStyle w:val="ListParagraph"/>
        <w:spacing w:after="0" w:line="240" w:lineRule="auto"/>
        <w:ind w:left="1080"/>
        <w:rPr>
          <w:b/>
        </w:rPr>
      </w:pPr>
    </w:p>
    <w:p w14:paraId="58B4EC38" w14:textId="53959D08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56E81968" w:rsidR="00267504" w:rsidRPr="00716F95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>
        <w:t xml:space="preserve">Friday, </w:t>
      </w:r>
      <w:r w:rsidR="00DE185C">
        <w:rPr>
          <w:b/>
          <w:bCs/>
          <w:u w:val="single"/>
        </w:rPr>
        <w:t>January 15, 2021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3831681E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5A7415F2" w14:textId="6BA6098C" w:rsidR="007F1CB3" w:rsidRPr="007F1CB3" w:rsidRDefault="007F1CB3" w:rsidP="007F1CB3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7F1CB3">
        <w:rPr>
          <w:bCs/>
        </w:rPr>
        <w:t>Motion: Dennis</w:t>
      </w:r>
    </w:p>
    <w:p w14:paraId="5BC938DE" w14:textId="0D76A53E" w:rsidR="007F1CB3" w:rsidRPr="007F1CB3" w:rsidRDefault="007F1CB3" w:rsidP="007F1CB3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7F1CB3">
        <w:rPr>
          <w:bCs/>
        </w:rPr>
        <w:t>Second: Tim</w:t>
      </w:r>
    </w:p>
    <w:p w14:paraId="1BADE509" w14:textId="4A7B0D50" w:rsidR="007F1CB3" w:rsidRDefault="007F1CB3" w:rsidP="007F1CB3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7F1CB3">
        <w:rPr>
          <w:bCs/>
        </w:rPr>
        <w:t>Unanimously approved</w:t>
      </w:r>
    </w:p>
    <w:p w14:paraId="6DBA9B23" w14:textId="6D225CF8" w:rsidR="007F1CB3" w:rsidRDefault="007F1CB3" w:rsidP="007F1CB3">
      <w:pPr>
        <w:spacing w:after="0" w:line="240" w:lineRule="auto"/>
        <w:rPr>
          <w:bCs/>
        </w:rPr>
      </w:pPr>
    </w:p>
    <w:p w14:paraId="5A5596D2" w14:textId="5126B2B0" w:rsidR="007F1CB3" w:rsidRDefault="007F1CB3" w:rsidP="007F1CB3">
      <w:pPr>
        <w:spacing w:after="0" w:line="240" w:lineRule="auto"/>
        <w:rPr>
          <w:bCs/>
        </w:rPr>
      </w:pPr>
      <w:r>
        <w:rPr>
          <w:bCs/>
        </w:rPr>
        <w:t xml:space="preserve">The meeting was adjourned at 11:01 a.m. </w:t>
      </w:r>
    </w:p>
    <w:p w14:paraId="54A1DA42" w14:textId="603F0B63" w:rsidR="007F1CB3" w:rsidRDefault="007F1CB3" w:rsidP="007F1CB3">
      <w:pPr>
        <w:spacing w:after="0" w:line="240" w:lineRule="auto"/>
        <w:rPr>
          <w:bCs/>
        </w:rPr>
      </w:pPr>
    </w:p>
    <w:p w14:paraId="6DA4C701" w14:textId="404D53BA" w:rsidR="007F1CB3" w:rsidRPr="007F1CB3" w:rsidRDefault="007F1CB3" w:rsidP="007F1CB3">
      <w:pPr>
        <w:spacing w:after="0" w:line="240" w:lineRule="auto"/>
        <w:rPr>
          <w:bCs/>
          <w:i/>
          <w:iCs/>
        </w:rPr>
      </w:pPr>
      <w:r w:rsidRPr="007F1CB3">
        <w:rPr>
          <w:bCs/>
          <w:i/>
          <w:iCs/>
        </w:rPr>
        <w:t>Draft minutes submitted by Amber Lewis</w:t>
      </w:r>
    </w:p>
    <w:p w14:paraId="1F047464" w14:textId="77ED2F05" w:rsidR="00757057" w:rsidRDefault="00757057" w:rsidP="00757057">
      <w:pPr>
        <w:spacing w:after="0" w:line="240" w:lineRule="auto"/>
        <w:rPr>
          <w:b/>
        </w:rPr>
      </w:pPr>
    </w:p>
    <w:p w14:paraId="6131CBE6" w14:textId="4E6824C6" w:rsidR="00757057" w:rsidRDefault="00757057" w:rsidP="00757057">
      <w:pPr>
        <w:spacing w:after="0" w:line="240" w:lineRule="auto"/>
        <w:rPr>
          <w:b/>
        </w:rPr>
      </w:pPr>
    </w:p>
    <w:p w14:paraId="0C57A131" w14:textId="0C2FFCA9" w:rsidR="00757057" w:rsidRDefault="00757057" w:rsidP="00757057">
      <w:pPr>
        <w:spacing w:after="0" w:line="240" w:lineRule="auto"/>
        <w:rPr>
          <w:i/>
          <w:iCs/>
        </w:rPr>
      </w:pPr>
    </w:p>
    <w:p w14:paraId="27FC90A0" w14:textId="77777777" w:rsidR="007F1CB3" w:rsidRPr="00757057" w:rsidRDefault="007F1CB3" w:rsidP="00757057">
      <w:pPr>
        <w:spacing w:after="0" w:line="240" w:lineRule="auto"/>
        <w:rPr>
          <w:b/>
        </w:rPr>
      </w:pPr>
    </w:p>
    <w:sectPr w:rsidR="007F1CB3" w:rsidRPr="00757057" w:rsidSect="002C6F46">
      <w:headerReference w:type="default" r:id="rId9"/>
      <w:footerReference w:type="default" r:id="rId10"/>
      <w:headerReference w:type="first" r:id="rId11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4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25A"/>
    <w:rsid w:val="0000466E"/>
    <w:rsid w:val="00015605"/>
    <w:rsid w:val="00016BA1"/>
    <w:rsid w:val="00035286"/>
    <w:rsid w:val="0004791A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3D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07F0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A741C"/>
    <w:rsid w:val="002B125A"/>
    <w:rsid w:val="002B254F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282C"/>
    <w:rsid w:val="0045723F"/>
    <w:rsid w:val="00461D14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B31BC"/>
    <w:rsid w:val="004B4B09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96019"/>
    <w:rsid w:val="0079695C"/>
    <w:rsid w:val="007973DA"/>
    <w:rsid w:val="007D2999"/>
    <w:rsid w:val="007E03A8"/>
    <w:rsid w:val="007E627B"/>
    <w:rsid w:val="007F16F9"/>
    <w:rsid w:val="007F1CB3"/>
    <w:rsid w:val="007F2106"/>
    <w:rsid w:val="007F5683"/>
    <w:rsid w:val="008004BD"/>
    <w:rsid w:val="008047D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0340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4603"/>
    <w:rsid w:val="00B47299"/>
    <w:rsid w:val="00B53CC3"/>
    <w:rsid w:val="00B545B8"/>
    <w:rsid w:val="00B62D06"/>
    <w:rsid w:val="00B64015"/>
    <w:rsid w:val="00B749E8"/>
    <w:rsid w:val="00B811E3"/>
    <w:rsid w:val="00B910C0"/>
    <w:rsid w:val="00B93205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3B23"/>
    <w:rsid w:val="00CB1498"/>
    <w:rsid w:val="00CB4D73"/>
    <w:rsid w:val="00CC3098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185C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5941"/>
    <w:rsid w:val="00E6751D"/>
    <w:rsid w:val="00E741E5"/>
    <w:rsid w:val="00E842D8"/>
    <w:rsid w:val="00E84444"/>
    <w:rsid w:val="00E91AEE"/>
    <w:rsid w:val="00E932EA"/>
    <w:rsid w:val="00EA1A3D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Public/Pages/PC46LN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3</cp:revision>
  <cp:lastPrinted>2019-09-20T13:19:00Z</cp:lastPrinted>
  <dcterms:created xsi:type="dcterms:W3CDTF">2020-11-20T16:03:00Z</dcterms:created>
  <dcterms:modified xsi:type="dcterms:W3CDTF">2020-11-20T16:06:00Z</dcterms:modified>
</cp:coreProperties>
</file>