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111F" w14:textId="77777777" w:rsidR="003724A2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D</w:t>
      </w:r>
    </w:p>
    <w:p w14:paraId="26ADD1CB" w14:textId="77777777" w:rsidR="003724A2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561237" w14:textId="77777777" w:rsidR="003724A2" w:rsidRPr="00C84625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LEVERAGE CONTRIBUTION INFORMATION</w:t>
      </w:r>
    </w:p>
    <w:p w14:paraId="0205AE09" w14:textId="77777777" w:rsidR="003724A2" w:rsidRPr="00C84625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</w:rPr>
      </w:pPr>
    </w:p>
    <w:p w14:paraId="2EF25208" w14:textId="77777777" w:rsidR="003724A2" w:rsidRDefault="003724A2" w:rsidP="003724A2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141D0AE" w14:textId="77777777" w:rsidR="003724A2" w:rsidRPr="0006737D" w:rsidRDefault="003724A2" w:rsidP="003724A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NHTF Leverage</w:t>
      </w:r>
    </w:p>
    <w:p w14:paraId="74EF7089" w14:textId="43FD3DA7"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By establishing the </w:t>
      </w:r>
      <w:r>
        <w:rPr>
          <w:rFonts w:ascii="Arial" w:hAnsi="Arial" w:cs="Arial"/>
        </w:rPr>
        <w:t>NHTF</w:t>
      </w:r>
      <w:r w:rsidRPr="00C84625">
        <w:rPr>
          <w:rFonts w:ascii="Arial" w:hAnsi="Arial" w:cs="Arial"/>
        </w:rPr>
        <w:t xml:space="preserve">, Congress intended to establish a </w:t>
      </w:r>
      <w:r w:rsidRPr="00347347">
        <w:rPr>
          <w:rFonts w:ascii="Arial" w:hAnsi="Arial" w:cs="Arial"/>
        </w:rPr>
        <w:t>program that will complement existing Federal, state and local efforts to increase and preserve the supply of decent, safe, and sanitary affordable housing for extremely low- and very low-income households, including homeless families</w:t>
      </w:r>
      <w:r w:rsidRPr="00C846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As a part of an awarded NHTF project, many non-federal sources of funds and qualified non-cash contributions can be counted as leverage and utilized to assist in the development budget.  There is not a required </w:t>
      </w:r>
      <w:r w:rsidR="005421E6">
        <w:rPr>
          <w:rFonts w:ascii="Arial" w:hAnsi="Arial" w:cs="Arial"/>
        </w:rPr>
        <w:t>leverage</w:t>
      </w:r>
      <w:r>
        <w:rPr>
          <w:rFonts w:ascii="Arial" w:hAnsi="Arial" w:cs="Arial"/>
        </w:rPr>
        <w:t xml:space="preserve"> contribution for any NHTF applicant.</w:t>
      </w:r>
    </w:p>
    <w:p w14:paraId="20BD22FF" w14:textId="77777777"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 </w:t>
      </w:r>
    </w:p>
    <w:p w14:paraId="12F4416B" w14:textId="77777777"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IFA </w:t>
      </w:r>
      <w:r>
        <w:rPr>
          <w:rFonts w:ascii="Arial" w:hAnsi="Arial" w:cs="Arial"/>
        </w:rPr>
        <w:t xml:space="preserve">does, however, </w:t>
      </w:r>
      <w:r w:rsidRPr="00C84625">
        <w:rPr>
          <w:rFonts w:ascii="Arial" w:hAnsi="Arial" w:cs="Arial"/>
        </w:rPr>
        <w:t xml:space="preserve">reserve the right to make award decisions </w:t>
      </w:r>
      <w:r>
        <w:rPr>
          <w:rFonts w:ascii="Arial" w:hAnsi="Arial" w:cs="Arial"/>
        </w:rPr>
        <w:t xml:space="preserve">(i.e. provide points for leverage) </w:t>
      </w:r>
      <w:r w:rsidRPr="00C84625">
        <w:rPr>
          <w:rFonts w:ascii="Arial" w:hAnsi="Arial" w:cs="Arial"/>
        </w:rPr>
        <w:t xml:space="preserve">such that the state </w:t>
      </w:r>
      <w:r>
        <w:rPr>
          <w:rFonts w:ascii="Arial" w:hAnsi="Arial" w:cs="Arial"/>
        </w:rPr>
        <w:t>may further enhance affordable housing development</w:t>
      </w:r>
      <w:r w:rsidRPr="00C84625">
        <w:rPr>
          <w:rFonts w:ascii="Arial" w:hAnsi="Arial" w:cs="Arial"/>
        </w:rPr>
        <w:t xml:space="preserve">. </w:t>
      </w:r>
    </w:p>
    <w:p w14:paraId="3F7E62DD" w14:textId="77777777"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14:paraId="6EA38C94" w14:textId="77777777"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>To be considered a</w:t>
      </w:r>
      <w:r>
        <w:rPr>
          <w:rFonts w:ascii="Arial" w:hAnsi="Arial" w:cs="Arial"/>
        </w:rPr>
        <w:t>s</w:t>
      </w:r>
      <w:r w:rsidRPr="00C84625">
        <w:rPr>
          <w:rFonts w:ascii="Arial" w:hAnsi="Arial" w:cs="Arial"/>
        </w:rPr>
        <w:t xml:space="preserve"> eligible </w:t>
      </w:r>
      <w:r>
        <w:rPr>
          <w:rFonts w:ascii="Arial" w:hAnsi="Arial" w:cs="Arial"/>
        </w:rPr>
        <w:t>leverage</w:t>
      </w:r>
      <w:r w:rsidRPr="00C84625">
        <w:rPr>
          <w:rFonts w:ascii="Arial" w:hAnsi="Arial" w:cs="Arial"/>
        </w:rPr>
        <w:t xml:space="preserve">, a contribution must be made from nonfederal sources. </w:t>
      </w:r>
    </w:p>
    <w:p w14:paraId="1354F0DF" w14:textId="77777777"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14:paraId="3CA94C17" w14:textId="1FCE5564" w:rsidR="003724A2" w:rsidRDefault="005421E6" w:rsidP="003724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Leverage </w:t>
      </w:r>
      <w:r w:rsidR="003724A2" w:rsidRPr="00C84625">
        <w:rPr>
          <w:rFonts w:ascii="Arial" w:hAnsi="Arial" w:cs="Arial"/>
        </w:rPr>
        <w:t>contributions may be in the form of one or more of the following</w:t>
      </w:r>
      <w:r w:rsidR="003724A2">
        <w:rPr>
          <w:rFonts w:ascii="Arial" w:hAnsi="Arial" w:cs="Arial"/>
        </w:rPr>
        <w:t>:</w:t>
      </w:r>
    </w:p>
    <w:p w14:paraId="45D8E738" w14:textId="77777777"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14:paraId="2D2B3985" w14:textId="77777777" w:rsidR="003724A2" w:rsidRDefault="003724A2" w:rsidP="003724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Cash contributions from nonfederal sources and permanently contributed to the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project. This contribution </w:t>
      </w:r>
      <w:r w:rsidRPr="003B3EE7">
        <w:rPr>
          <w:rFonts w:ascii="Arial" w:hAnsi="Arial" w:cs="Arial"/>
        </w:rPr>
        <w:t>may</w:t>
      </w:r>
      <w:r w:rsidRPr="00233EC4">
        <w:rPr>
          <w:rFonts w:ascii="Arial" w:hAnsi="Arial" w:cs="Arial"/>
        </w:rPr>
        <w:t xml:space="preserve"> be made by the owner/developer. </w:t>
      </w:r>
      <w:r>
        <w:rPr>
          <w:rFonts w:ascii="Arial" w:hAnsi="Arial" w:cs="Arial"/>
        </w:rPr>
        <w:t xml:space="preserve"> </w:t>
      </w:r>
      <w:r w:rsidRPr="00233EC4">
        <w:rPr>
          <w:rFonts w:ascii="Arial" w:hAnsi="Arial" w:cs="Arial"/>
        </w:rPr>
        <w:t xml:space="preserve">Nonfederal cash match contributions to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assisted projects may be expended for activities that are eligible project costs, as well as for costs that are not eligible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costs. </w:t>
      </w:r>
    </w:p>
    <w:p w14:paraId="6E4A658D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Below-market interest rate loan from private lending institution. </w:t>
      </w:r>
    </w:p>
    <w:p w14:paraId="3726C1F1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value of state or local taxes, fees, or other charges that are normally imposed but are waived, forgone, or deferred. </w:t>
      </w:r>
    </w:p>
    <w:p w14:paraId="64EB0DCB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value of donated land or other real property, before the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assistance is provided and minus any debt burden, lien, or other encumbrance. </w:t>
      </w:r>
    </w:p>
    <w:p w14:paraId="287D1D62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cost of on-site and off-site infrastructure directly required for affordable housing assisted with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funds, not paid with federal resources. (The cost of infrastructure related to affordable housing that is NOT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assisted is not an eligible form of </w:t>
      </w:r>
      <w:r>
        <w:rPr>
          <w:rFonts w:ascii="Arial" w:hAnsi="Arial" w:cs="Arial"/>
        </w:rPr>
        <w:t>leverage</w:t>
      </w:r>
      <w:r w:rsidRPr="00233EC4">
        <w:rPr>
          <w:rFonts w:ascii="Arial" w:hAnsi="Arial" w:cs="Arial"/>
        </w:rPr>
        <w:t xml:space="preserve">). </w:t>
      </w:r>
    </w:p>
    <w:p w14:paraId="62DCFD02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>Proceeds from multifamily and single family affordable housing project bond financing validly issued by a State or local government, or an agency, instrumentality, or political subdivision of a State and repayable with revenues from the affordable housing project.</w:t>
      </w:r>
    </w:p>
    <w:p w14:paraId="52E32FB6" w14:textId="77777777"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5656C5">
        <w:rPr>
          <w:rFonts w:ascii="Arial" w:hAnsi="Arial" w:cs="Arial"/>
        </w:rPr>
        <w:t>Donated site preparation and construction materials not acquired with federal resources and any donated or voluntary labor in connection with the site-preparation.</w:t>
      </w:r>
      <w:bookmarkStart w:id="0" w:name="_GoBack"/>
      <w:bookmarkEnd w:id="0"/>
    </w:p>
    <w:p w14:paraId="70AA27DD" w14:textId="77777777" w:rsidR="00A9504C" w:rsidRPr="00493227" w:rsidRDefault="00A9504C" w:rsidP="00493227">
      <w:pPr>
        <w:pStyle w:val="IFANormal"/>
      </w:pPr>
    </w:p>
    <w:sectPr w:rsidR="00A9504C" w:rsidRPr="00493227" w:rsidSect="003724A2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0E71" w14:textId="77777777" w:rsidR="003724A2" w:rsidRDefault="003724A2" w:rsidP="00222545">
      <w:r>
        <w:separator/>
      </w:r>
    </w:p>
  </w:endnote>
  <w:endnote w:type="continuationSeparator" w:id="0">
    <w:p w14:paraId="1A1DEC13" w14:textId="77777777" w:rsidR="003724A2" w:rsidRDefault="003724A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60F5" w14:textId="77777777" w:rsidR="003724A2" w:rsidRPr="003724A2" w:rsidRDefault="00064F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5462B9">
      <w:rPr>
        <w:rFonts w:ascii="Arial" w:hAnsi="Arial" w:cs="Arial"/>
        <w:sz w:val="16"/>
        <w:szCs w:val="16"/>
      </w:rPr>
      <w:t>20</w:t>
    </w:r>
    <w:r w:rsidR="003724A2" w:rsidRPr="003724A2">
      <w:rPr>
        <w:rFonts w:ascii="Arial" w:hAnsi="Arial" w:cs="Arial"/>
        <w:sz w:val="16"/>
        <w:szCs w:val="16"/>
      </w:rPr>
      <w:t xml:space="preserve"> NHTF Round</w:t>
    </w:r>
  </w:p>
  <w:p w14:paraId="3AF03FB1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45D1" w14:textId="77777777" w:rsidR="003724A2" w:rsidRDefault="003724A2" w:rsidP="00222545">
      <w:r>
        <w:separator/>
      </w:r>
    </w:p>
  </w:footnote>
  <w:footnote w:type="continuationSeparator" w:id="0">
    <w:p w14:paraId="1526041F" w14:textId="77777777" w:rsidR="003724A2" w:rsidRDefault="003724A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870C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2AACF" wp14:editId="46DF74FB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4C188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A2"/>
    <w:rsid w:val="000149BC"/>
    <w:rsid w:val="00064FB7"/>
    <w:rsid w:val="000970B6"/>
    <w:rsid w:val="001F7A11"/>
    <w:rsid w:val="00222545"/>
    <w:rsid w:val="003314EA"/>
    <w:rsid w:val="003724A2"/>
    <w:rsid w:val="00493227"/>
    <w:rsid w:val="004A2A88"/>
    <w:rsid w:val="00540039"/>
    <w:rsid w:val="005421E6"/>
    <w:rsid w:val="005462B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2804"/>
  <w14:defaultImageDpi w14:val="32767"/>
  <w15:docId w15:val="{055BBC42-88A8-484C-BBE3-907C71A0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4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37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BF347A-311F-4E93-908F-024D65C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2018-11-28T14:12:00Z</dcterms:created>
  <dcterms:modified xsi:type="dcterms:W3CDTF">2019-10-23T18:33:00Z</dcterms:modified>
</cp:coreProperties>
</file>