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5FE2E" w14:textId="5D292EA3" w:rsidR="006A561A" w:rsidRPr="00696AF9" w:rsidRDefault="006A561A" w:rsidP="00FD4CBA">
      <w:pPr>
        <w:spacing w:after="0" w:line="264" w:lineRule="auto"/>
        <w:jc w:val="center"/>
        <w:rPr>
          <w:rFonts w:cstheme="minorHAnsi"/>
          <w:b/>
          <w:sz w:val="24"/>
          <w:szCs w:val="24"/>
        </w:rPr>
      </w:pPr>
      <w:bookmarkStart w:id="0" w:name="_Hlk8286671"/>
      <w:r w:rsidRPr="00696AF9">
        <w:rPr>
          <w:rFonts w:cstheme="minorHAnsi"/>
          <w:b/>
          <w:sz w:val="24"/>
          <w:szCs w:val="24"/>
        </w:rPr>
        <w:t>Iowa Finance Authority</w:t>
      </w:r>
    </w:p>
    <w:p w14:paraId="775FC1F2" w14:textId="35C638B7" w:rsidR="00696AF9" w:rsidRPr="00696AF9" w:rsidRDefault="00696AF9" w:rsidP="00FD4CBA">
      <w:pPr>
        <w:spacing w:after="0" w:line="264" w:lineRule="auto"/>
        <w:jc w:val="center"/>
        <w:rPr>
          <w:rFonts w:cstheme="minorHAnsi"/>
          <w:b/>
          <w:sz w:val="24"/>
          <w:szCs w:val="24"/>
        </w:rPr>
      </w:pPr>
      <w:r w:rsidRPr="00696AF9">
        <w:rPr>
          <w:rFonts w:cstheme="minorHAnsi"/>
          <w:b/>
          <w:sz w:val="24"/>
          <w:szCs w:val="24"/>
        </w:rPr>
        <w:t>Request for Information RFI-HC1-2021</w:t>
      </w:r>
    </w:p>
    <w:p w14:paraId="481EC3BB" w14:textId="77777777" w:rsidR="00696AF9" w:rsidRPr="00696AF9" w:rsidRDefault="00696AF9" w:rsidP="00696AF9">
      <w:pPr>
        <w:pStyle w:val="Default"/>
        <w:jc w:val="center"/>
        <w:rPr>
          <w:rFonts w:ascii="Calibri" w:hAnsi="Calibri" w:cs="Calibri"/>
          <w:b/>
          <w:bCs/>
        </w:rPr>
      </w:pPr>
      <w:r w:rsidRPr="00696AF9">
        <w:rPr>
          <w:rFonts w:ascii="Calibri" w:hAnsi="Calibri" w:cs="Calibri"/>
          <w:b/>
          <w:bCs/>
        </w:rPr>
        <w:t>2021 Iowa Council on Homelessness Strategic Planning</w:t>
      </w:r>
    </w:p>
    <w:p w14:paraId="6D4FF9FD" w14:textId="3D187D3F" w:rsidR="00FD4CBA" w:rsidRPr="00696AF9" w:rsidRDefault="00FD4CBA" w:rsidP="00FD4CBA">
      <w:pPr>
        <w:spacing w:after="0" w:line="264" w:lineRule="auto"/>
        <w:jc w:val="center"/>
        <w:rPr>
          <w:rFonts w:cstheme="minorHAnsi"/>
          <w:b/>
          <w:sz w:val="24"/>
          <w:szCs w:val="24"/>
        </w:rPr>
      </w:pPr>
      <w:r w:rsidRPr="00696AF9">
        <w:rPr>
          <w:rFonts w:cstheme="minorHAnsi"/>
          <w:b/>
          <w:sz w:val="24"/>
          <w:szCs w:val="24"/>
        </w:rPr>
        <w:t xml:space="preserve">Questions and Responses (Question deadline: </w:t>
      </w:r>
      <w:r w:rsidR="00696AF9" w:rsidRPr="00696AF9">
        <w:rPr>
          <w:rFonts w:cstheme="minorHAnsi"/>
          <w:b/>
          <w:sz w:val="24"/>
          <w:szCs w:val="24"/>
        </w:rPr>
        <w:t>January 18</w:t>
      </w:r>
      <w:r w:rsidRPr="00696AF9">
        <w:rPr>
          <w:rFonts w:cstheme="minorHAnsi"/>
          <w:b/>
          <w:sz w:val="24"/>
          <w:szCs w:val="24"/>
        </w:rPr>
        <w:t>, 20</w:t>
      </w:r>
      <w:r w:rsidR="00696AF9" w:rsidRPr="00696AF9">
        <w:rPr>
          <w:rFonts w:cstheme="minorHAnsi"/>
          <w:b/>
          <w:sz w:val="24"/>
          <w:szCs w:val="24"/>
        </w:rPr>
        <w:t>21</w:t>
      </w:r>
      <w:r w:rsidRPr="00696AF9">
        <w:rPr>
          <w:rFonts w:cstheme="minorHAnsi"/>
          <w:b/>
          <w:sz w:val="24"/>
          <w:szCs w:val="24"/>
        </w:rPr>
        <w:t>)</w:t>
      </w:r>
    </w:p>
    <w:p w14:paraId="60074C87" w14:textId="77777777" w:rsidR="00FD4CBA" w:rsidRPr="00FD4CBA" w:rsidRDefault="00FD4CBA" w:rsidP="00FD4CBA">
      <w:pPr>
        <w:spacing w:after="0" w:line="264" w:lineRule="auto"/>
        <w:jc w:val="center"/>
        <w:rPr>
          <w:rFonts w:cstheme="minorHAnsi"/>
          <w:b/>
        </w:rPr>
      </w:pPr>
    </w:p>
    <w:p w14:paraId="0563785B" w14:textId="77777777" w:rsidR="00DF4354" w:rsidRDefault="00DF4354" w:rsidP="00DF4354">
      <w:pPr>
        <w:numPr>
          <w:ilvl w:val="0"/>
          <w:numId w:val="5"/>
        </w:numPr>
        <w:spacing w:after="0" w:line="240" w:lineRule="auto"/>
        <w:rPr>
          <w:rFonts w:eastAsia="Times New Roman"/>
          <w:color w:val="000000"/>
        </w:rPr>
      </w:pPr>
      <w:bookmarkStart w:id="1" w:name="_Hlk61521663"/>
      <w:bookmarkEnd w:id="0"/>
      <w:r>
        <w:rPr>
          <w:rFonts w:eastAsia="Times New Roman"/>
          <w:color w:val="000000"/>
        </w:rPr>
        <w:t>Could you share more information about the timeline? The RFI mentions the contract signed</w:t>
      </w:r>
      <w:r>
        <w:rPr>
          <w:rFonts w:eastAsia="Times New Roman"/>
          <w:color w:val="1F497D"/>
        </w:rPr>
        <w:t> by</w:t>
      </w:r>
      <w:r>
        <w:rPr>
          <w:rFonts w:eastAsia="Times New Roman"/>
          <w:color w:val="000000"/>
        </w:rPr>
        <w:t xml:space="preserve">, approximately, the middle of February.  The RFI also mentions a </w:t>
      </w:r>
      <w:proofErr w:type="gramStart"/>
      <w:r>
        <w:rPr>
          <w:rFonts w:eastAsia="Times New Roman"/>
          <w:color w:val="000000"/>
        </w:rPr>
        <w:t>six month</w:t>
      </w:r>
      <w:proofErr w:type="gramEnd"/>
      <w:r>
        <w:rPr>
          <w:rFonts w:eastAsia="Times New Roman"/>
          <w:color w:val="000000"/>
        </w:rPr>
        <w:t xml:space="preserve"> timeline, a final report due by the end of 2021</w:t>
      </w:r>
      <w:r>
        <w:rPr>
          <w:rFonts w:eastAsia="Times New Roman"/>
          <w:color w:val="1F497D"/>
        </w:rPr>
        <w:t>,</w:t>
      </w:r>
      <w:r>
        <w:rPr>
          <w:rFonts w:eastAsia="Times New Roman"/>
          <w:color w:val="000000"/>
        </w:rPr>
        <w:t> and there is a report due to the Governor by September 15</w:t>
      </w:r>
      <w:r>
        <w:rPr>
          <w:rFonts w:eastAsia="Times New Roman"/>
          <w:color w:val="000000"/>
          <w:vertAlign w:val="superscript"/>
        </w:rPr>
        <w:t>th</w:t>
      </w:r>
      <w:r>
        <w:rPr>
          <w:rFonts w:eastAsia="Times New Roman"/>
          <w:color w:val="000000"/>
        </w:rPr>
        <w:t>.  </w:t>
      </w:r>
    </w:p>
    <w:p w14:paraId="540CEB3D" w14:textId="4B604DEF" w:rsidR="00DF4354" w:rsidRDefault="00DF4354" w:rsidP="00DF4354">
      <w:pPr>
        <w:ind w:left="720"/>
        <w:rPr>
          <w:color w:val="000000"/>
        </w:rPr>
      </w:pPr>
      <w:r>
        <w:rPr>
          <w:color w:val="000000"/>
        </w:rPr>
        <w:t>When do you want the project completed? </w:t>
      </w:r>
    </w:p>
    <w:p w14:paraId="489AAFCD" w14:textId="1B61C511" w:rsidR="00DF4354" w:rsidRPr="00DF4354" w:rsidRDefault="00DF4354" w:rsidP="00DF4354">
      <w:pPr>
        <w:ind w:left="720"/>
        <w:rPr>
          <w:i/>
          <w:iCs/>
          <w:color w:val="000000"/>
        </w:rPr>
      </w:pPr>
      <w:r w:rsidRPr="00DF4354">
        <w:rPr>
          <w:i/>
          <w:iCs/>
          <w:color w:val="000000"/>
        </w:rPr>
        <w:t xml:space="preserve">Response: A six-month timeframe is ideal for project competition, but no later than the end of 2021. The report due to the Governor is a responsibility of the Council but not a specific responsibility of this project. </w:t>
      </w:r>
    </w:p>
    <w:p w14:paraId="0EA95523" w14:textId="10D1D6CD" w:rsidR="00DF4354" w:rsidRDefault="00DF4354" w:rsidP="00DF4354">
      <w:pPr>
        <w:pStyle w:val="ListParagraph"/>
        <w:numPr>
          <w:ilvl w:val="0"/>
          <w:numId w:val="5"/>
        </w:numPr>
        <w:rPr>
          <w:color w:val="000000"/>
        </w:rPr>
      </w:pPr>
      <w:r w:rsidRPr="00DF4354">
        <w:rPr>
          <w:color w:val="000000"/>
        </w:rPr>
        <w:t>Are there deliverable expectations from the vendor in preparation for the annual recommendations to the governor?</w:t>
      </w:r>
    </w:p>
    <w:p w14:paraId="5D2A1DBC" w14:textId="33C39608" w:rsidR="00DF4354" w:rsidRDefault="00DF4354" w:rsidP="00DF4354">
      <w:pPr>
        <w:pStyle w:val="ListParagraph"/>
        <w:rPr>
          <w:color w:val="000000"/>
        </w:rPr>
      </w:pPr>
    </w:p>
    <w:p w14:paraId="715F777C" w14:textId="64D96091" w:rsidR="00DF4354" w:rsidRPr="00DF4354" w:rsidRDefault="00DF4354" w:rsidP="00DF4354">
      <w:pPr>
        <w:pStyle w:val="ListParagraph"/>
        <w:rPr>
          <w:i/>
          <w:iCs/>
          <w:color w:val="000000"/>
        </w:rPr>
      </w:pPr>
      <w:r w:rsidRPr="00DF4354">
        <w:rPr>
          <w:i/>
          <w:iCs/>
          <w:color w:val="000000"/>
        </w:rPr>
        <w:t xml:space="preserve">Response: The Council is responsible for the annual recommendations to the Governor. Ideally, the strategic planning process would help the Council in developing an overall framework to work productively toward meeting </w:t>
      </w:r>
      <w:proofErr w:type="gramStart"/>
      <w:r w:rsidRPr="00DF4354">
        <w:rPr>
          <w:i/>
          <w:iCs/>
          <w:color w:val="000000"/>
        </w:rPr>
        <w:t>all of</w:t>
      </w:r>
      <w:proofErr w:type="gramEnd"/>
      <w:r w:rsidRPr="00DF4354">
        <w:rPr>
          <w:i/>
          <w:iCs/>
          <w:color w:val="000000"/>
        </w:rPr>
        <w:t xml:space="preserve"> its responsibilities, including this one. </w:t>
      </w:r>
    </w:p>
    <w:p w14:paraId="54F19602" w14:textId="77777777" w:rsidR="00DF4354" w:rsidRPr="00DF4354" w:rsidRDefault="00DF4354" w:rsidP="00DF4354">
      <w:pPr>
        <w:pStyle w:val="ListParagraph"/>
        <w:rPr>
          <w:color w:val="000000"/>
        </w:rPr>
      </w:pPr>
    </w:p>
    <w:p w14:paraId="1133C841" w14:textId="025A7E56" w:rsidR="00DF4354" w:rsidRDefault="00DF4354" w:rsidP="00DF4354">
      <w:pPr>
        <w:numPr>
          <w:ilvl w:val="0"/>
          <w:numId w:val="5"/>
        </w:numPr>
        <w:spacing w:after="0" w:line="240" w:lineRule="auto"/>
        <w:rPr>
          <w:rFonts w:eastAsia="Times New Roman"/>
          <w:color w:val="000000"/>
        </w:rPr>
      </w:pPr>
      <w:r>
        <w:rPr>
          <w:rFonts w:eastAsia="Times New Roman"/>
          <w:color w:val="000000"/>
        </w:rPr>
        <w:t>How many staff, members of the Council’s Executive Committee, Board members and stakeholders are there?  Can you provide examples of external stakeholders? </w:t>
      </w:r>
    </w:p>
    <w:p w14:paraId="5594DFF3" w14:textId="64AD4CAE" w:rsidR="00DF4354" w:rsidRDefault="00DF4354" w:rsidP="00DF4354">
      <w:pPr>
        <w:pStyle w:val="ListParagraph"/>
        <w:rPr>
          <w:rFonts w:eastAsia="Times New Roman"/>
          <w:color w:val="000000"/>
        </w:rPr>
      </w:pPr>
    </w:p>
    <w:p w14:paraId="6763AC31" w14:textId="689473FD" w:rsidR="00DF4354" w:rsidRPr="00DF4354" w:rsidRDefault="00DF4354" w:rsidP="00DF4354">
      <w:pPr>
        <w:pStyle w:val="ListParagraph"/>
        <w:rPr>
          <w:rFonts w:eastAsia="Times New Roman"/>
          <w:i/>
          <w:iCs/>
          <w:color w:val="000000"/>
        </w:rPr>
      </w:pPr>
      <w:r w:rsidRPr="00DF4354">
        <w:rPr>
          <w:rFonts w:eastAsia="Times New Roman"/>
          <w:i/>
          <w:iCs/>
          <w:color w:val="000000"/>
        </w:rPr>
        <w:t>Response: There are 38 appointed voting members of the full Council and nine members of the Executive Committee. The Iowa Finance Authority provides limited staff support</w:t>
      </w:r>
      <w:r>
        <w:rPr>
          <w:rFonts w:eastAsia="Times New Roman"/>
          <w:i/>
          <w:iCs/>
          <w:color w:val="000000"/>
        </w:rPr>
        <w:t>, approximately 0.</w:t>
      </w:r>
      <w:r w:rsidR="00F55FE6">
        <w:rPr>
          <w:rFonts w:eastAsia="Times New Roman"/>
          <w:i/>
          <w:iCs/>
          <w:color w:val="000000"/>
        </w:rPr>
        <w:t xml:space="preserve">1 FTE currently. Additional stakeholders include other members of the </w:t>
      </w:r>
      <w:proofErr w:type="gramStart"/>
      <w:r w:rsidR="00F55FE6">
        <w:rPr>
          <w:rFonts w:eastAsia="Times New Roman"/>
          <w:i/>
          <w:iCs/>
          <w:color w:val="000000"/>
        </w:rPr>
        <w:t>general public</w:t>
      </w:r>
      <w:proofErr w:type="gramEnd"/>
      <w:r w:rsidR="00F55FE6">
        <w:rPr>
          <w:rFonts w:eastAsia="Times New Roman"/>
          <w:i/>
          <w:iCs/>
          <w:color w:val="000000"/>
        </w:rPr>
        <w:t xml:space="preserve"> that participate in Council meetings and events, as well as agencies that work to reduce homelessness in Iowa, persons experiencing homelessness in Iowa, and anyone else impacted by homelessness in Iowa.</w:t>
      </w:r>
    </w:p>
    <w:p w14:paraId="5CD43F7F" w14:textId="77777777" w:rsidR="00DF4354" w:rsidRDefault="00DF4354" w:rsidP="00DF4354">
      <w:pPr>
        <w:spacing w:after="0" w:line="240" w:lineRule="auto"/>
        <w:ind w:left="720"/>
        <w:rPr>
          <w:rFonts w:eastAsia="Times New Roman"/>
          <w:color w:val="000000"/>
        </w:rPr>
      </w:pPr>
    </w:p>
    <w:p w14:paraId="0A96235C" w14:textId="22329C82" w:rsidR="00DF4354" w:rsidRDefault="00DF4354" w:rsidP="00DF4354">
      <w:pPr>
        <w:numPr>
          <w:ilvl w:val="0"/>
          <w:numId w:val="5"/>
        </w:numPr>
        <w:spacing w:after="0" w:line="240" w:lineRule="auto"/>
        <w:rPr>
          <w:rFonts w:eastAsia="Times New Roman"/>
          <w:color w:val="000000"/>
        </w:rPr>
      </w:pPr>
      <w:r>
        <w:rPr>
          <w:rFonts w:eastAsia="Times New Roman"/>
          <w:color w:val="000000"/>
        </w:rPr>
        <w:t>Do you have email and other contact information for the stakeholders?</w:t>
      </w:r>
    </w:p>
    <w:p w14:paraId="0AAAFAC6" w14:textId="5C6345B6" w:rsidR="00F55FE6" w:rsidRDefault="00F55FE6" w:rsidP="00F55FE6">
      <w:pPr>
        <w:spacing w:after="0" w:line="240" w:lineRule="auto"/>
        <w:rPr>
          <w:rFonts w:eastAsia="Times New Roman"/>
          <w:color w:val="000000"/>
        </w:rPr>
      </w:pPr>
    </w:p>
    <w:p w14:paraId="67763167" w14:textId="75957609" w:rsidR="00F55FE6" w:rsidRDefault="00F55FE6" w:rsidP="00F55FE6">
      <w:pPr>
        <w:spacing w:after="0" w:line="240" w:lineRule="auto"/>
        <w:ind w:left="720"/>
        <w:rPr>
          <w:rFonts w:eastAsia="Times New Roman"/>
          <w:i/>
          <w:iCs/>
          <w:color w:val="000000"/>
        </w:rPr>
      </w:pPr>
      <w:r w:rsidRPr="00F55FE6">
        <w:rPr>
          <w:rFonts w:eastAsia="Times New Roman"/>
          <w:i/>
          <w:iCs/>
          <w:color w:val="000000"/>
        </w:rPr>
        <w:t xml:space="preserve">Response: Minutes and attendance are provided for each full Council meeting, at this website: </w:t>
      </w:r>
      <w:hyperlink r:id="rId7" w:history="1">
        <w:r w:rsidRPr="00F55FE6">
          <w:rPr>
            <w:rStyle w:val="Hyperlink"/>
            <w:rFonts w:eastAsia="Times New Roman"/>
            <w:i/>
            <w:iCs/>
          </w:rPr>
          <w:t>https://www.iowafinance.com/events-archive/?event_category=iowa-council-on-homelessness-meeting&amp;event-year=2020</w:t>
        </w:r>
      </w:hyperlink>
      <w:r w:rsidRPr="00F55FE6">
        <w:rPr>
          <w:rFonts w:eastAsia="Times New Roman"/>
          <w:i/>
          <w:iCs/>
          <w:color w:val="000000"/>
        </w:rPr>
        <w:t xml:space="preserve">. The attendance list includes emails for members, along with a member list elsewhere on the website. </w:t>
      </w:r>
    </w:p>
    <w:p w14:paraId="01DE1DC7" w14:textId="77777777" w:rsidR="00F55FE6" w:rsidRPr="00F55FE6" w:rsidRDefault="00F55FE6" w:rsidP="00F55FE6">
      <w:pPr>
        <w:spacing w:after="0" w:line="240" w:lineRule="auto"/>
        <w:ind w:left="720"/>
        <w:rPr>
          <w:rFonts w:eastAsia="Times New Roman"/>
          <w:i/>
          <w:iCs/>
          <w:color w:val="000000"/>
        </w:rPr>
      </w:pPr>
    </w:p>
    <w:p w14:paraId="43CAF7C7" w14:textId="175F884B" w:rsidR="00F55FE6" w:rsidRDefault="00F55FE6" w:rsidP="00F55FE6">
      <w:pPr>
        <w:pStyle w:val="ListParagraph"/>
        <w:numPr>
          <w:ilvl w:val="0"/>
          <w:numId w:val="5"/>
        </w:numPr>
        <w:spacing w:line="264" w:lineRule="auto"/>
        <w:rPr>
          <w:rFonts w:eastAsia="Times New Roman" w:cstheme="minorHAnsi"/>
        </w:rPr>
      </w:pPr>
      <w:bookmarkStart w:id="2" w:name="_Hlk61522224"/>
      <w:bookmarkEnd w:id="1"/>
      <w:r w:rsidRPr="00F55FE6">
        <w:rPr>
          <w:rFonts w:eastAsia="Times New Roman" w:cstheme="minorHAnsi"/>
        </w:rPr>
        <w:t xml:space="preserve">Is there an incumbent vendor or previous vendor IFA has worked with in the past for this type of service? If so, how may I obtain copies of any contract documents? </w:t>
      </w:r>
    </w:p>
    <w:p w14:paraId="46FC6755" w14:textId="34A33037" w:rsidR="00F55FE6" w:rsidRDefault="00F55FE6" w:rsidP="00F55FE6">
      <w:pPr>
        <w:pStyle w:val="ListParagraph"/>
        <w:spacing w:line="264" w:lineRule="auto"/>
        <w:rPr>
          <w:rFonts w:eastAsia="Times New Roman" w:cstheme="minorHAnsi"/>
        </w:rPr>
      </w:pPr>
    </w:p>
    <w:p w14:paraId="737D839F" w14:textId="53112B2B" w:rsidR="00F55FE6" w:rsidRPr="00120EBF" w:rsidRDefault="00F55FE6" w:rsidP="00F55FE6">
      <w:pPr>
        <w:pStyle w:val="ListParagraph"/>
        <w:spacing w:line="264" w:lineRule="auto"/>
        <w:rPr>
          <w:rFonts w:eastAsia="Times New Roman" w:cstheme="minorHAnsi"/>
          <w:i/>
          <w:iCs/>
        </w:rPr>
      </w:pPr>
      <w:r w:rsidRPr="00120EBF">
        <w:rPr>
          <w:rFonts w:eastAsia="Times New Roman" w:cstheme="minorHAnsi"/>
          <w:i/>
          <w:iCs/>
        </w:rPr>
        <w:t xml:space="preserve">Response: </w:t>
      </w:r>
      <w:r w:rsidR="00B13E43" w:rsidRPr="00120EBF">
        <w:rPr>
          <w:rFonts w:eastAsia="Times New Roman" w:cstheme="minorHAnsi"/>
          <w:i/>
          <w:iCs/>
        </w:rPr>
        <w:t xml:space="preserve">IFA contracted with </w:t>
      </w:r>
      <w:proofErr w:type="spellStart"/>
      <w:r w:rsidR="00B13E43" w:rsidRPr="00120EBF">
        <w:rPr>
          <w:rFonts w:eastAsia="Times New Roman" w:cstheme="minorHAnsi"/>
          <w:i/>
          <w:iCs/>
        </w:rPr>
        <w:t>HomeBase</w:t>
      </w:r>
      <w:proofErr w:type="spellEnd"/>
      <w:r w:rsidR="00B13E43" w:rsidRPr="00120EBF">
        <w:rPr>
          <w:rFonts w:eastAsia="Times New Roman" w:cstheme="minorHAnsi"/>
          <w:i/>
          <w:iCs/>
        </w:rPr>
        <w:t xml:space="preserve">/Center for Common Concerns for a governance transition project in support of the Iowa Council on Homelessness and the Iowa Balance of State Continuum of Care. That project concluded in January 2020. A copy of the contract was forwarded to the questioner here and may be obtained by any other interested parties by emailing </w:t>
      </w:r>
      <w:hyperlink r:id="rId8" w:history="1">
        <w:r w:rsidR="00B13E43" w:rsidRPr="00120EBF">
          <w:rPr>
            <w:rStyle w:val="Hyperlink"/>
            <w:rFonts w:eastAsia="Times New Roman" w:cstheme="minorHAnsi"/>
            <w:i/>
            <w:iCs/>
          </w:rPr>
          <w:t>amber.lewis@iowafinance.com</w:t>
        </w:r>
      </w:hyperlink>
      <w:r w:rsidR="00B13E43" w:rsidRPr="00120EBF">
        <w:rPr>
          <w:rFonts w:eastAsia="Times New Roman" w:cstheme="minorHAnsi"/>
          <w:i/>
          <w:iCs/>
        </w:rPr>
        <w:t xml:space="preserve">. </w:t>
      </w:r>
    </w:p>
    <w:p w14:paraId="589105D9" w14:textId="77777777" w:rsidR="00F55FE6" w:rsidRDefault="00F55FE6" w:rsidP="00F55FE6">
      <w:pPr>
        <w:pStyle w:val="ListParagraph"/>
        <w:spacing w:line="264" w:lineRule="auto"/>
        <w:rPr>
          <w:rFonts w:eastAsia="Times New Roman" w:cstheme="minorHAnsi"/>
        </w:rPr>
      </w:pPr>
    </w:p>
    <w:p w14:paraId="5C9075E4" w14:textId="4E7DC843" w:rsidR="00F55FE6" w:rsidRDefault="00F55FE6" w:rsidP="00F55FE6">
      <w:pPr>
        <w:pStyle w:val="ListParagraph"/>
        <w:numPr>
          <w:ilvl w:val="0"/>
          <w:numId w:val="5"/>
        </w:numPr>
        <w:spacing w:line="264" w:lineRule="auto"/>
        <w:rPr>
          <w:rFonts w:eastAsia="Times New Roman" w:cstheme="minorHAnsi"/>
        </w:rPr>
      </w:pPr>
      <w:r w:rsidRPr="00F55FE6">
        <w:rPr>
          <w:rFonts w:eastAsia="Times New Roman" w:cstheme="minorHAnsi"/>
        </w:rPr>
        <w:t>What is the estimated timeline of procurement for these services if the RFI greenlights a solicitation</w:t>
      </w:r>
      <w:r w:rsidR="00B13E43">
        <w:rPr>
          <w:rFonts w:eastAsia="Times New Roman" w:cstheme="minorHAnsi"/>
        </w:rPr>
        <w:t>?</w:t>
      </w:r>
    </w:p>
    <w:p w14:paraId="4A78959F" w14:textId="77777777" w:rsidR="00B13E43" w:rsidRDefault="00B13E43" w:rsidP="00B13E43">
      <w:pPr>
        <w:pStyle w:val="ListParagraph"/>
        <w:spacing w:line="264" w:lineRule="auto"/>
        <w:rPr>
          <w:rFonts w:eastAsia="Times New Roman" w:cstheme="minorHAnsi"/>
        </w:rPr>
      </w:pPr>
    </w:p>
    <w:p w14:paraId="786C2023" w14:textId="159CC98F" w:rsidR="00B13E43" w:rsidRPr="00120EBF" w:rsidRDefault="00B13E43" w:rsidP="00B13E43">
      <w:pPr>
        <w:spacing w:line="264" w:lineRule="auto"/>
        <w:ind w:left="720"/>
        <w:rPr>
          <w:rFonts w:eastAsia="Times New Roman" w:cstheme="minorHAnsi"/>
          <w:i/>
          <w:iCs/>
        </w:rPr>
      </w:pPr>
      <w:r w:rsidRPr="00120EBF">
        <w:rPr>
          <w:rFonts w:eastAsia="Times New Roman" w:cstheme="minorHAnsi"/>
          <w:i/>
          <w:iCs/>
        </w:rPr>
        <w:t xml:space="preserve">Response: The RFI contains an estimated timeline for the project. </w:t>
      </w:r>
      <w:r w:rsidR="00120EBF" w:rsidRPr="00120EBF">
        <w:rPr>
          <w:rFonts w:eastAsia="Times New Roman" w:cstheme="minorHAnsi"/>
          <w:i/>
          <w:iCs/>
        </w:rPr>
        <w:t xml:space="preserve">Assuming a qualifying response is received to the RFI and a vendor is selected, we anticipate the project beginning by late February and approximately a six-month timeframe for project competition, concluding no later than the end of 2021. </w:t>
      </w:r>
    </w:p>
    <w:p w14:paraId="44D74400" w14:textId="617B1719" w:rsidR="00120EBF" w:rsidRDefault="00F55FE6" w:rsidP="002B1FB0">
      <w:pPr>
        <w:pStyle w:val="ListParagraph"/>
        <w:numPr>
          <w:ilvl w:val="0"/>
          <w:numId w:val="5"/>
        </w:numPr>
        <w:spacing w:line="264" w:lineRule="auto"/>
        <w:rPr>
          <w:rFonts w:eastAsia="Times New Roman" w:cstheme="minorHAnsi"/>
        </w:rPr>
      </w:pPr>
      <w:r w:rsidRPr="00120EBF">
        <w:rPr>
          <w:rFonts w:eastAsia="Times New Roman" w:cstheme="minorHAnsi"/>
        </w:rPr>
        <w:t>What is the estimated contract value for a project of this size?</w:t>
      </w:r>
    </w:p>
    <w:p w14:paraId="4A32138A" w14:textId="77777777" w:rsidR="00120EBF" w:rsidRPr="00120EBF" w:rsidRDefault="00120EBF" w:rsidP="00120EBF">
      <w:pPr>
        <w:pStyle w:val="ListParagraph"/>
        <w:spacing w:line="264" w:lineRule="auto"/>
        <w:rPr>
          <w:rFonts w:eastAsia="Times New Roman" w:cstheme="minorHAnsi"/>
        </w:rPr>
      </w:pPr>
    </w:p>
    <w:p w14:paraId="4EC72865" w14:textId="7A69537D" w:rsidR="00120EBF" w:rsidRDefault="00120EBF" w:rsidP="00120EBF">
      <w:pPr>
        <w:spacing w:line="264" w:lineRule="auto"/>
        <w:ind w:left="720"/>
        <w:rPr>
          <w:rFonts w:eastAsia="Times New Roman" w:cstheme="minorHAnsi"/>
          <w:i/>
          <w:iCs/>
        </w:rPr>
      </w:pPr>
      <w:r w:rsidRPr="00120EBF">
        <w:rPr>
          <w:rFonts w:eastAsia="Times New Roman" w:cstheme="minorHAnsi"/>
          <w:i/>
          <w:iCs/>
        </w:rPr>
        <w:t xml:space="preserve">Response: The project will be supported with a portion of funds from an annual legislative appropriation to the Council. The appropriation is in the amount of $50,000, so any project may not exceed this amount. However, </w:t>
      </w:r>
      <w:proofErr w:type="gramStart"/>
      <w:r w:rsidRPr="00120EBF">
        <w:rPr>
          <w:rFonts w:eastAsia="Times New Roman" w:cstheme="minorHAnsi"/>
          <w:i/>
          <w:iCs/>
        </w:rPr>
        <w:t>it’s</w:t>
      </w:r>
      <w:proofErr w:type="gramEnd"/>
      <w:r w:rsidRPr="00120EBF">
        <w:rPr>
          <w:rFonts w:eastAsia="Times New Roman" w:cstheme="minorHAnsi"/>
          <w:i/>
          <w:iCs/>
        </w:rPr>
        <w:t xml:space="preserve"> not anticipated that this project would require the full amount of this funding. Responses to the RFI will be partially reviewed according to cost-effectiveness. </w:t>
      </w:r>
    </w:p>
    <w:p w14:paraId="006AA03B" w14:textId="53D7658C" w:rsidR="00120EBF" w:rsidRPr="00120EBF" w:rsidRDefault="00120EBF" w:rsidP="00120EBF">
      <w:pPr>
        <w:pStyle w:val="ListParagraph"/>
        <w:numPr>
          <w:ilvl w:val="0"/>
          <w:numId w:val="5"/>
        </w:numPr>
        <w:spacing w:line="264" w:lineRule="auto"/>
        <w:rPr>
          <w:rFonts w:eastAsia="Times New Roman" w:cstheme="minorHAnsi"/>
          <w:i/>
          <w:iCs/>
        </w:rPr>
      </w:pPr>
      <w:bookmarkStart w:id="3" w:name="_Hlk61522689"/>
      <w:r w:rsidRPr="00120EBF">
        <w:rPr>
          <w:rFonts w:eastAsia="Times New Roman" w:cstheme="minorHAnsi"/>
        </w:rPr>
        <w:t>Do you anticipate extending the bid due date?</w:t>
      </w:r>
    </w:p>
    <w:p w14:paraId="095F8314" w14:textId="30345A3A" w:rsidR="00120EBF" w:rsidRDefault="00120EBF" w:rsidP="00120EBF">
      <w:pPr>
        <w:pStyle w:val="ListParagraph"/>
        <w:spacing w:line="264" w:lineRule="auto"/>
        <w:rPr>
          <w:rFonts w:eastAsia="Times New Roman" w:cstheme="minorHAnsi"/>
        </w:rPr>
      </w:pPr>
    </w:p>
    <w:p w14:paraId="6376333E" w14:textId="05FA7453" w:rsidR="00120EBF" w:rsidRPr="00A66166" w:rsidRDefault="00120EBF" w:rsidP="00120EBF">
      <w:pPr>
        <w:pStyle w:val="ListParagraph"/>
        <w:spacing w:line="264" w:lineRule="auto"/>
        <w:rPr>
          <w:rFonts w:eastAsia="Times New Roman" w:cstheme="minorHAnsi"/>
          <w:i/>
          <w:iCs/>
        </w:rPr>
      </w:pPr>
      <w:r w:rsidRPr="00A66166">
        <w:rPr>
          <w:rFonts w:eastAsia="Times New Roman" w:cstheme="minorHAnsi"/>
          <w:i/>
          <w:iCs/>
        </w:rPr>
        <w:t xml:space="preserve">Response: There are no plans </w:t>
      </w:r>
      <w:proofErr w:type="gramStart"/>
      <w:r w:rsidRPr="00A66166">
        <w:rPr>
          <w:rFonts w:eastAsia="Times New Roman" w:cstheme="minorHAnsi"/>
          <w:i/>
          <w:iCs/>
        </w:rPr>
        <w:t>at this time</w:t>
      </w:r>
      <w:proofErr w:type="gramEnd"/>
      <w:r w:rsidRPr="00A66166">
        <w:rPr>
          <w:rFonts w:eastAsia="Times New Roman" w:cstheme="minorHAnsi"/>
          <w:i/>
          <w:iCs/>
        </w:rPr>
        <w:t xml:space="preserve"> to extend the bid due date. </w:t>
      </w:r>
    </w:p>
    <w:p w14:paraId="001E0EE5" w14:textId="77777777" w:rsidR="00120EBF" w:rsidRPr="00120EBF" w:rsidRDefault="00120EBF" w:rsidP="00120EBF">
      <w:pPr>
        <w:pStyle w:val="ListParagraph"/>
        <w:spacing w:line="264" w:lineRule="auto"/>
        <w:rPr>
          <w:rFonts w:eastAsia="Times New Roman" w:cstheme="minorHAnsi"/>
          <w:i/>
          <w:iCs/>
        </w:rPr>
      </w:pPr>
    </w:p>
    <w:p w14:paraId="1591A452" w14:textId="74EED108" w:rsidR="00120EBF" w:rsidRPr="00120EBF" w:rsidRDefault="00120EBF" w:rsidP="00120EBF">
      <w:pPr>
        <w:pStyle w:val="ListParagraph"/>
        <w:numPr>
          <w:ilvl w:val="0"/>
          <w:numId w:val="5"/>
        </w:numPr>
        <w:spacing w:line="264" w:lineRule="auto"/>
        <w:rPr>
          <w:rFonts w:eastAsia="Times New Roman" w:cstheme="minorHAnsi"/>
          <w:i/>
          <w:iCs/>
        </w:rPr>
      </w:pPr>
      <w:r w:rsidRPr="00120EBF">
        <w:rPr>
          <w:rFonts w:eastAsia="Times New Roman" w:cstheme="minorHAnsi"/>
        </w:rPr>
        <w:t>What additional details are you willing to provide, if any, beyond what is stated in bid documents concerning how you will identify the winning bid?</w:t>
      </w:r>
    </w:p>
    <w:p w14:paraId="08D6267B" w14:textId="77777777" w:rsidR="00120EBF" w:rsidRPr="00120EBF" w:rsidRDefault="00120EBF" w:rsidP="00120EBF">
      <w:pPr>
        <w:pStyle w:val="ListParagraph"/>
        <w:spacing w:line="264" w:lineRule="auto"/>
        <w:rPr>
          <w:rFonts w:eastAsia="Times New Roman" w:cstheme="minorHAnsi"/>
          <w:i/>
          <w:iCs/>
        </w:rPr>
      </w:pPr>
    </w:p>
    <w:p w14:paraId="090FEF16" w14:textId="773A2E5B" w:rsidR="00120EBF" w:rsidRPr="00A66166" w:rsidRDefault="00120EBF" w:rsidP="00120EBF">
      <w:pPr>
        <w:pStyle w:val="ListParagraph"/>
        <w:spacing w:line="264" w:lineRule="auto"/>
        <w:rPr>
          <w:rFonts w:eastAsia="Times New Roman" w:cstheme="minorHAnsi"/>
          <w:i/>
          <w:iCs/>
        </w:rPr>
      </w:pPr>
      <w:r w:rsidRPr="00A66166">
        <w:rPr>
          <w:rFonts w:eastAsia="Times New Roman" w:cstheme="minorHAnsi"/>
          <w:i/>
          <w:iCs/>
        </w:rPr>
        <w:t xml:space="preserve">Response: We anticipate selecting the winning bid based on the goals and intentions described in the RFI and how well any responses fit with these goals.  </w:t>
      </w:r>
    </w:p>
    <w:p w14:paraId="0E1155BE" w14:textId="77777777" w:rsidR="00120EBF" w:rsidRPr="00120EBF" w:rsidRDefault="00120EBF" w:rsidP="00120EBF">
      <w:pPr>
        <w:pStyle w:val="ListParagraph"/>
        <w:spacing w:line="264" w:lineRule="auto"/>
        <w:rPr>
          <w:rFonts w:eastAsia="Times New Roman" w:cstheme="minorHAnsi"/>
          <w:i/>
          <w:iCs/>
        </w:rPr>
      </w:pPr>
    </w:p>
    <w:p w14:paraId="0F5989B4" w14:textId="1BB1A293" w:rsidR="00120EBF" w:rsidRDefault="00120EBF" w:rsidP="00120EBF">
      <w:pPr>
        <w:pStyle w:val="ListParagraph"/>
        <w:numPr>
          <w:ilvl w:val="0"/>
          <w:numId w:val="5"/>
        </w:numPr>
        <w:spacing w:line="264" w:lineRule="auto"/>
        <w:rPr>
          <w:rFonts w:eastAsia="Times New Roman" w:cstheme="minorHAnsi"/>
        </w:rPr>
      </w:pPr>
      <w:r w:rsidRPr="00120EBF">
        <w:rPr>
          <w:rFonts w:eastAsia="Times New Roman" w:cstheme="minorHAnsi"/>
        </w:rPr>
        <w:t xml:space="preserve">Was this bid posted to the nationwide free bid notification website at </w:t>
      </w:r>
      <w:hyperlink r:id="rId9" w:history="1">
        <w:r w:rsidRPr="00120EBF">
          <w:rPr>
            <w:rStyle w:val="Hyperlink"/>
            <w:rFonts w:eastAsia="Times New Roman" w:cstheme="minorHAnsi"/>
          </w:rPr>
          <w:t>www.mygovwatch.com/free</w:t>
        </w:r>
      </w:hyperlink>
      <w:r w:rsidRPr="00120EBF">
        <w:rPr>
          <w:rFonts w:eastAsia="Times New Roman" w:cstheme="minorHAnsi"/>
        </w:rPr>
        <w:t>?</w:t>
      </w:r>
    </w:p>
    <w:p w14:paraId="08B6AFB5" w14:textId="77777777" w:rsidR="00120EBF" w:rsidRDefault="00120EBF" w:rsidP="00120EBF">
      <w:pPr>
        <w:pStyle w:val="ListParagraph"/>
        <w:spacing w:line="264" w:lineRule="auto"/>
        <w:rPr>
          <w:rFonts w:eastAsia="Times New Roman" w:cstheme="minorHAnsi"/>
        </w:rPr>
      </w:pPr>
    </w:p>
    <w:p w14:paraId="1B1506D7" w14:textId="4FF422CA" w:rsidR="00120EBF" w:rsidRPr="00A66166" w:rsidRDefault="00120EBF" w:rsidP="00120EBF">
      <w:pPr>
        <w:spacing w:line="264" w:lineRule="auto"/>
        <w:ind w:left="720"/>
        <w:rPr>
          <w:rFonts w:eastAsia="Times New Roman" w:cstheme="minorHAnsi"/>
          <w:i/>
          <w:iCs/>
        </w:rPr>
      </w:pPr>
      <w:r w:rsidRPr="00A66166">
        <w:rPr>
          <w:rFonts w:eastAsia="Times New Roman" w:cstheme="minorHAnsi"/>
          <w:i/>
          <w:iCs/>
        </w:rPr>
        <w:t xml:space="preserve">Response: </w:t>
      </w:r>
      <w:r w:rsidR="00A66166">
        <w:rPr>
          <w:rFonts w:eastAsia="Times New Roman" w:cstheme="minorHAnsi"/>
          <w:i/>
          <w:iCs/>
        </w:rPr>
        <w:t xml:space="preserve">No. </w:t>
      </w:r>
    </w:p>
    <w:p w14:paraId="52E95CA4" w14:textId="093E78E0" w:rsidR="00120EBF" w:rsidRDefault="00120EBF" w:rsidP="00120EBF">
      <w:pPr>
        <w:pStyle w:val="ListParagraph"/>
        <w:numPr>
          <w:ilvl w:val="0"/>
          <w:numId w:val="5"/>
        </w:numPr>
        <w:spacing w:line="264" w:lineRule="auto"/>
        <w:rPr>
          <w:rFonts w:eastAsia="Times New Roman" w:cstheme="minorHAnsi"/>
        </w:rPr>
      </w:pPr>
      <w:r w:rsidRPr="00120EBF">
        <w:rPr>
          <w:rFonts w:eastAsia="Times New Roman" w:cstheme="minorHAnsi"/>
        </w:rPr>
        <w:t>Other than your own website, where was this bid posted?</w:t>
      </w:r>
    </w:p>
    <w:p w14:paraId="3CAFE1B9" w14:textId="77777777" w:rsidR="00120EBF" w:rsidRDefault="00120EBF" w:rsidP="00120EBF">
      <w:pPr>
        <w:pStyle w:val="ListParagraph"/>
        <w:spacing w:line="264" w:lineRule="auto"/>
        <w:rPr>
          <w:rFonts w:eastAsia="Times New Roman" w:cstheme="minorHAnsi"/>
        </w:rPr>
      </w:pPr>
    </w:p>
    <w:p w14:paraId="7E38F79C" w14:textId="521A3ABD" w:rsidR="00964C3D" w:rsidRPr="00964C3D" w:rsidRDefault="00120EBF" w:rsidP="00964C3D">
      <w:pPr>
        <w:spacing w:line="264" w:lineRule="auto"/>
        <w:ind w:left="720"/>
        <w:rPr>
          <w:i/>
          <w:iCs/>
        </w:rPr>
      </w:pPr>
      <w:r w:rsidRPr="00A66166">
        <w:rPr>
          <w:rFonts w:eastAsia="Times New Roman" w:cstheme="minorHAnsi"/>
          <w:i/>
          <w:iCs/>
        </w:rPr>
        <w:t>Response: The RFI was initially posted to the</w:t>
      </w:r>
      <w:r w:rsidR="00964C3D">
        <w:rPr>
          <w:rFonts w:eastAsia="Times New Roman" w:cstheme="minorHAnsi"/>
          <w:i/>
          <w:iCs/>
        </w:rPr>
        <w:t xml:space="preserve"> Iowa Finance Authority website and the</w:t>
      </w:r>
      <w:r w:rsidRPr="00A66166">
        <w:rPr>
          <w:rFonts w:eastAsia="Times New Roman" w:cstheme="minorHAnsi"/>
          <w:i/>
          <w:iCs/>
        </w:rPr>
        <w:t xml:space="preserve"> Targeted Small Business </w:t>
      </w:r>
      <w:r w:rsidR="00964C3D">
        <w:rPr>
          <w:rFonts w:eastAsia="Times New Roman" w:cstheme="minorHAnsi"/>
          <w:i/>
          <w:iCs/>
        </w:rPr>
        <w:t xml:space="preserve">website </w:t>
      </w:r>
      <w:r w:rsidRPr="00A66166">
        <w:rPr>
          <w:rFonts w:eastAsia="Times New Roman" w:cstheme="minorHAnsi"/>
          <w:i/>
          <w:iCs/>
        </w:rPr>
        <w:t>for 48 hours as per Iowa</w:t>
      </w:r>
      <w:r w:rsidR="00A66166" w:rsidRPr="00A66166">
        <w:rPr>
          <w:rFonts w:eastAsia="Times New Roman" w:cstheme="minorHAnsi"/>
          <w:i/>
          <w:iCs/>
        </w:rPr>
        <w:t xml:space="preserve"> procurement standards. </w:t>
      </w:r>
      <w:r w:rsidR="00964C3D">
        <w:rPr>
          <w:rFonts w:eastAsia="Times New Roman" w:cstheme="minorHAnsi"/>
          <w:i/>
          <w:iCs/>
        </w:rPr>
        <w:t xml:space="preserve">The website is here; a login is needed to view the </w:t>
      </w:r>
      <w:r w:rsidR="00964C3D" w:rsidRPr="00964C3D">
        <w:rPr>
          <w:rFonts w:eastAsia="Times New Roman" w:cstheme="minorHAnsi"/>
          <w:i/>
          <w:iCs/>
        </w:rPr>
        <w:t xml:space="preserve">postings: </w:t>
      </w:r>
      <w:hyperlink r:id="rId10" w:history="1">
        <w:r w:rsidR="00964C3D" w:rsidRPr="00964C3D">
          <w:rPr>
            <w:rStyle w:val="Hyperlink"/>
            <w:i/>
            <w:iCs/>
          </w:rPr>
          <w:t>Targeted Small Business Program | Iowa Economic Development Authority (iowaeda.com)</w:t>
        </w:r>
      </w:hyperlink>
      <w:r w:rsidR="00964C3D" w:rsidRPr="00964C3D">
        <w:rPr>
          <w:i/>
          <w:iCs/>
        </w:rPr>
        <w:t xml:space="preserve">. The bid was also shared with industry firms. </w:t>
      </w:r>
    </w:p>
    <w:p w14:paraId="297AC645" w14:textId="48D24D08" w:rsidR="00A66166" w:rsidRDefault="00A66166" w:rsidP="00A66166">
      <w:pPr>
        <w:pStyle w:val="ListParagraph"/>
        <w:numPr>
          <w:ilvl w:val="0"/>
          <w:numId w:val="5"/>
        </w:numPr>
        <w:spacing w:line="264" w:lineRule="auto"/>
        <w:rPr>
          <w:rFonts w:eastAsia="Times New Roman" w:cstheme="minorHAnsi"/>
        </w:rPr>
      </w:pPr>
      <w:r w:rsidRPr="00A66166">
        <w:rPr>
          <w:rFonts w:eastAsia="Times New Roman" w:cstheme="minorHAnsi"/>
        </w:rPr>
        <w:t>Whether companies from Outside USA can apply for this? (like,</w:t>
      </w:r>
      <w:r>
        <w:rPr>
          <w:rFonts w:eastAsia="Times New Roman" w:cstheme="minorHAnsi"/>
        </w:rPr>
        <w:t xml:space="preserve"> </w:t>
      </w:r>
      <w:r w:rsidRPr="00A66166">
        <w:rPr>
          <w:rFonts w:eastAsia="Times New Roman" w:cstheme="minorHAnsi"/>
        </w:rPr>
        <w:t>from India or Canada)</w:t>
      </w:r>
    </w:p>
    <w:p w14:paraId="46E1FD0E" w14:textId="77777777" w:rsidR="00A66166" w:rsidRPr="00A66166" w:rsidRDefault="00A66166" w:rsidP="00A66166">
      <w:pPr>
        <w:pStyle w:val="ListParagraph"/>
        <w:spacing w:line="264" w:lineRule="auto"/>
        <w:rPr>
          <w:rFonts w:eastAsia="Times New Roman" w:cstheme="minorHAnsi"/>
        </w:rPr>
      </w:pPr>
    </w:p>
    <w:p w14:paraId="52F0A038" w14:textId="6D53F45C" w:rsidR="00A66166" w:rsidRPr="00A66166" w:rsidRDefault="00A66166" w:rsidP="00A66166">
      <w:pPr>
        <w:spacing w:line="264" w:lineRule="auto"/>
        <w:ind w:left="720"/>
        <w:rPr>
          <w:rFonts w:eastAsia="Times New Roman" w:cstheme="minorHAnsi"/>
          <w:i/>
          <w:iCs/>
        </w:rPr>
      </w:pPr>
      <w:r w:rsidRPr="00A66166">
        <w:rPr>
          <w:rFonts w:eastAsia="Times New Roman" w:cstheme="minorHAnsi"/>
          <w:i/>
          <w:iCs/>
        </w:rPr>
        <w:t xml:space="preserve">Response: We will not consider organizations outside of the United States for this work.  </w:t>
      </w:r>
    </w:p>
    <w:p w14:paraId="411DBF71" w14:textId="2C1A0F37" w:rsidR="00A66166" w:rsidRPr="00A66166" w:rsidRDefault="00A66166" w:rsidP="00A66166">
      <w:pPr>
        <w:pStyle w:val="ListParagraph"/>
        <w:numPr>
          <w:ilvl w:val="0"/>
          <w:numId w:val="5"/>
        </w:numPr>
        <w:spacing w:line="264" w:lineRule="auto"/>
        <w:rPr>
          <w:rFonts w:eastAsia="Times New Roman" w:cstheme="minorHAnsi"/>
        </w:rPr>
      </w:pPr>
      <w:r w:rsidRPr="00A66166">
        <w:rPr>
          <w:rFonts w:eastAsia="Times New Roman" w:cstheme="minorHAnsi"/>
        </w:rPr>
        <w:t>Whether we need to come over there for meetings?</w:t>
      </w:r>
    </w:p>
    <w:p w14:paraId="3AED7671" w14:textId="77777777" w:rsidR="00A66166" w:rsidRDefault="00A66166" w:rsidP="00A66166">
      <w:pPr>
        <w:pStyle w:val="ListParagraph"/>
        <w:spacing w:line="264" w:lineRule="auto"/>
        <w:rPr>
          <w:rFonts w:eastAsia="Times New Roman" w:cstheme="minorHAnsi"/>
        </w:rPr>
      </w:pPr>
    </w:p>
    <w:p w14:paraId="2D461F01" w14:textId="63E7913C" w:rsidR="00A66166" w:rsidRDefault="00A66166" w:rsidP="00A66166">
      <w:pPr>
        <w:pStyle w:val="ListParagraph"/>
        <w:spacing w:line="264" w:lineRule="auto"/>
        <w:rPr>
          <w:rFonts w:eastAsia="Times New Roman" w:cstheme="minorHAnsi"/>
          <w:i/>
          <w:iCs/>
        </w:rPr>
      </w:pPr>
      <w:r w:rsidRPr="00A66166">
        <w:rPr>
          <w:rFonts w:eastAsia="Times New Roman" w:cstheme="minorHAnsi"/>
          <w:i/>
          <w:iCs/>
        </w:rPr>
        <w:lastRenderedPageBreak/>
        <w:t xml:space="preserve">Response: Some of the work may be done virtually, and some in-person meetings may be required. </w:t>
      </w:r>
    </w:p>
    <w:p w14:paraId="307C5441" w14:textId="5D8D6DC5" w:rsidR="00A66166" w:rsidRPr="00A66166" w:rsidRDefault="00A66166" w:rsidP="00A66166">
      <w:pPr>
        <w:pStyle w:val="ListParagraph"/>
        <w:numPr>
          <w:ilvl w:val="0"/>
          <w:numId w:val="5"/>
        </w:numPr>
        <w:spacing w:line="264" w:lineRule="auto"/>
        <w:rPr>
          <w:rFonts w:eastAsia="Times New Roman" w:cstheme="minorHAnsi"/>
          <w:i/>
          <w:iCs/>
        </w:rPr>
      </w:pPr>
      <w:r w:rsidRPr="00A66166">
        <w:rPr>
          <w:rFonts w:eastAsia="Times New Roman" w:cstheme="minorHAnsi"/>
        </w:rPr>
        <w:t>Can we perform the tasks (related to RFP) outside USA? (like, from India or Canada)</w:t>
      </w:r>
    </w:p>
    <w:p w14:paraId="5BEB947A" w14:textId="77777777" w:rsidR="00A66166" w:rsidRDefault="00A66166" w:rsidP="00A66166">
      <w:pPr>
        <w:pStyle w:val="ListParagraph"/>
        <w:spacing w:line="264" w:lineRule="auto"/>
        <w:rPr>
          <w:rFonts w:eastAsia="Times New Roman" w:cstheme="minorHAnsi"/>
        </w:rPr>
      </w:pPr>
    </w:p>
    <w:p w14:paraId="52177D11" w14:textId="77ABEF39" w:rsidR="00A66166" w:rsidRPr="00A66166" w:rsidRDefault="00A66166" w:rsidP="00A66166">
      <w:pPr>
        <w:pStyle w:val="ListParagraph"/>
        <w:spacing w:line="264" w:lineRule="auto"/>
        <w:rPr>
          <w:rFonts w:eastAsia="Times New Roman" w:cstheme="minorHAnsi"/>
          <w:i/>
          <w:iCs/>
        </w:rPr>
      </w:pPr>
      <w:r w:rsidRPr="00A66166">
        <w:rPr>
          <w:rFonts w:eastAsia="Times New Roman" w:cstheme="minorHAnsi"/>
          <w:i/>
          <w:iCs/>
        </w:rPr>
        <w:t xml:space="preserve">Response: No. The work must be performed within the United States. </w:t>
      </w:r>
    </w:p>
    <w:p w14:paraId="1A0554EC" w14:textId="599794E9" w:rsidR="00A66166" w:rsidRDefault="00A66166" w:rsidP="00A66166">
      <w:pPr>
        <w:pStyle w:val="ListParagraph"/>
        <w:spacing w:line="264" w:lineRule="auto"/>
        <w:rPr>
          <w:rFonts w:eastAsia="Times New Roman" w:cstheme="minorHAnsi"/>
        </w:rPr>
      </w:pPr>
    </w:p>
    <w:p w14:paraId="5346396B" w14:textId="51A93DA2" w:rsidR="00A66166" w:rsidRPr="00A66166" w:rsidRDefault="00A66166" w:rsidP="00A66166">
      <w:pPr>
        <w:pStyle w:val="ListParagraph"/>
        <w:numPr>
          <w:ilvl w:val="0"/>
          <w:numId w:val="5"/>
        </w:numPr>
        <w:spacing w:line="264" w:lineRule="auto"/>
        <w:rPr>
          <w:rFonts w:eastAsia="Times New Roman" w:cstheme="minorHAnsi"/>
          <w:i/>
          <w:iCs/>
        </w:rPr>
      </w:pPr>
      <w:r w:rsidRPr="00A66166">
        <w:rPr>
          <w:rFonts w:eastAsia="Times New Roman" w:cstheme="minorHAnsi"/>
        </w:rPr>
        <w:t>Can we submit the proposals via email?</w:t>
      </w:r>
    </w:p>
    <w:p w14:paraId="64AE4D5D" w14:textId="77777777" w:rsidR="00A66166" w:rsidRPr="00A66166" w:rsidRDefault="00A66166" w:rsidP="00A66166">
      <w:pPr>
        <w:pStyle w:val="ListParagraph"/>
        <w:spacing w:line="264" w:lineRule="auto"/>
        <w:rPr>
          <w:rFonts w:eastAsia="Times New Roman" w:cstheme="minorHAnsi"/>
          <w:i/>
          <w:iCs/>
        </w:rPr>
      </w:pPr>
    </w:p>
    <w:p w14:paraId="42B6AA4C" w14:textId="31E163DB" w:rsidR="00A66166" w:rsidRDefault="00A66166" w:rsidP="00A66166">
      <w:pPr>
        <w:pStyle w:val="ListParagraph"/>
        <w:spacing w:line="264" w:lineRule="auto"/>
        <w:rPr>
          <w:rFonts w:eastAsia="Times New Roman" w:cstheme="minorHAnsi"/>
          <w:i/>
          <w:iCs/>
        </w:rPr>
      </w:pPr>
      <w:r w:rsidRPr="00A66166">
        <w:rPr>
          <w:rFonts w:eastAsia="Times New Roman" w:cstheme="minorHAnsi"/>
          <w:i/>
          <w:iCs/>
        </w:rPr>
        <w:t>Response: Yes, proposals emailed to amber.lewis@iowafinance.com by the deadline will be accepted.</w:t>
      </w:r>
    </w:p>
    <w:p w14:paraId="2EC0A805" w14:textId="6CC1D202" w:rsidR="00A02EA7" w:rsidRDefault="00A02EA7" w:rsidP="00A66166">
      <w:pPr>
        <w:pStyle w:val="ListParagraph"/>
        <w:spacing w:line="264" w:lineRule="auto"/>
        <w:rPr>
          <w:rFonts w:eastAsia="Times New Roman" w:cstheme="minorHAnsi"/>
          <w:i/>
          <w:iCs/>
        </w:rPr>
      </w:pPr>
    </w:p>
    <w:p w14:paraId="4A5B6117" w14:textId="5ED90597" w:rsidR="00A02EA7" w:rsidRPr="00A02EA7" w:rsidRDefault="00A02EA7" w:rsidP="00A02EA7">
      <w:pPr>
        <w:pStyle w:val="ListParagraph"/>
        <w:numPr>
          <w:ilvl w:val="0"/>
          <w:numId w:val="5"/>
        </w:numPr>
        <w:spacing w:line="264" w:lineRule="auto"/>
        <w:rPr>
          <w:rFonts w:eastAsia="Times New Roman" w:cstheme="minorHAnsi"/>
          <w:i/>
          <w:iCs/>
        </w:rPr>
      </w:pPr>
      <w:r>
        <w:t xml:space="preserve">I am writing for clarification on your RFI-HC1-2021; it appears it is the intention of the Iowa Finance Authority to select a consultant from those who submit a response to the Request </w:t>
      </w:r>
      <w:proofErr w:type="gramStart"/>
      <w:r>
        <w:t>For</w:t>
      </w:r>
      <w:proofErr w:type="gramEnd"/>
      <w:r>
        <w:t xml:space="preserve"> Information, rather than release a subsequent RFP for bidders/consultants to respond and from which a contract will be awarded.</w:t>
      </w:r>
    </w:p>
    <w:p w14:paraId="46B85A9B" w14:textId="77777777" w:rsidR="00A02EA7" w:rsidRPr="00A02EA7" w:rsidRDefault="00A02EA7" w:rsidP="00A02EA7">
      <w:pPr>
        <w:pStyle w:val="ListParagraph"/>
        <w:spacing w:line="264" w:lineRule="auto"/>
        <w:rPr>
          <w:rFonts w:eastAsia="Times New Roman" w:cstheme="minorHAnsi"/>
          <w:i/>
          <w:iCs/>
        </w:rPr>
      </w:pPr>
    </w:p>
    <w:p w14:paraId="4DEB85CE" w14:textId="0350D7AC" w:rsidR="00A02EA7" w:rsidRDefault="00A02EA7" w:rsidP="00A02EA7">
      <w:pPr>
        <w:spacing w:line="264" w:lineRule="auto"/>
        <w:ind w:left="720"/>
        <w:rPr>
          <w:rFonts w:eastAsia="Times New Roman" w:cstheme="minorHAnsi"/>
          <w:i/>
          <w:iCs/>
        </w:rPr>
      </w:pPr>
      <w:r>
        <w:rPr>
          <w:rFonts w:eastAsia="Times New Roman" w:cstheme="minorHAnsi"/>
          <w:i/>
          <w:iCs/>
        </w:rPr>
        <w:t xml:space="preserve">Response: Yes, this is the intention. </w:t>
      </w:r>
    </w:p>
    <w:p w14:paraId="12EA7699" w14:textId="23B76E87" w:rsidR="004D4D17" w:rsidRPr="004D4D17" w:rsidRDefault="004D4D17" w:rsidP="004D4D17">
      <w:pPr>
        <w:pStyle w:val="ListParagraph"/>
        <w:numPr>
          <w:ilvl w:val="0"/>
          <w:numId w:val="5"/>
        </w:numPr>
        <w:spacing w:line="264" w:lineRule="auto"/>
        <w:rPr>
          <w:rFonts w:eastAsia="Times New Roman" w:cstheme="minorHAnsi"/>
          <w:i/>
          <w:iCs/>
        </w:rPr>
      </w:pPr>
      <w:bookmarkStart w:id="4" w:name="_Hlk62026064"/>
      <w:r w:rsidRPr="004D4D17">
        <w:rPr>
          <w:rFonts w:eastAsia="Times New Roman"/>
        </w:rPr>
        <w:t>Would you provide a copy of the strategic plan that is referred to in Section 1: Purpose of RFI-HC1-2021 (“This follows a strategic planning process concluded in early 2020. . .”</w:t>
      </w:r>
      <w:proofErr w:type="gramStart"/>
      <w:r w:rsidRPr="004D4D17">
        <w:rPr>
          <w:rFonts w:eastAsia="Times New Roman"/>
        </w:rPr>
        <w:t>) ?</w:t>
      </w:r>
      <w:proofErr w:type="gramEnd"/>
    </w:p>
    <w:p w14:paraId="4F17FA19" w14:textId="77777777" w:rsidR="004D4D17" w:rsidRPr="004D4D17" w:rsidRDefault="004D4D17" w:rsidP="004D4D17">
      <w:pPr>
        <w:pStyle w:val="ListParagraph"/>
        <w:spacing w:line="264" w:lineRule="auto"/>
        <w:rPr>
          <w:rFonts w:eastAsia="Times New Roman" w:cstheme="minorHAnsi"/>
          <w:i/>
          <w:iCs/>
        </w:rPr>
      </w:pPr>
    </w:p>
    <w:p w14:paraId="6EF4818C" w14:textId="6A78D195" w:rsidR="004D4D17" w:rsidRPr="004D4D17" w:rsidRDefault="004D4D17" w:rsidP="004D4D17">
      <w:pPr>
        <w:spacing w:line="264" w:lineRule="auto"/>
        <w:ind w:left="720"/>
        <w:rPr>
          <w:rFonts w:eastAsia="Times New Roman" w:cstheme="minorHAnsi"/>
          <w:i/>
          <w:iCs/>
        </w:rPr>
      </w:pPr>
      <w:r>
        <w:rPr>
          <w:rFonts w:eastAsia="Times New Roman" w:cstheme="minorHAnsi"/>
          <w:i/>
          <w:iCs/>
        </w:rPr>
        <w:t xml:space="preserve">Response: The resulting main guiding document from this project is posted online in the materials for the January 24, 2020, meeting of the Iowa Council on Homelessness, on this page: </w:t>
      </w:r>
      <w:hyperlink r:id="rId11" w:history="1">
        <w:r w:rsidRPr="00B5390C">
          <w:rPr>
            <w:rStyle w:val="Hyperlink"/>
            <w:rFonts w:eastAsia="Times New Roman" w:cstheme="minorHAnsi"/>
            <w:i/>
            <w:iCs/>
          </w:rPr>
          <w:t>https://www.iowafinance.com/event/iowa-council-on-homelessness-meeting-1-24-20/</w:t>
        </w:r>
      </w:hyperlink>
      <w:r>
        <w:rPr>
          <w:rFonts w:eastAsia="Times New Roman" w:cstheme="minorHAnsi"/>
          <w:i/>
          <w:iCs/>
        </w:rPr>
        <w:t xml:space="preserve">; look for the document titled “Iowa Regional CoC Governance Recommendations.” </w:t>
      </w:r>
    </w:p>
    <w:p w14:paraId="47D48859" w14:textId="55720A4D" w:rsidR="004D4D17" w:rsidRPr="004D4D17" w:rsidRDefault="004D4D17" w:rsidP="004D4D17">
      <w:pPr>
        <w:pStyle w:val="ListParagraph"/>
        <w:numPr>
          <w:ilvl w:val="0"/>
          <w:numId w:val="5"/>
        </w:numPr>
        <w:spacing w:line="264" w:lineRule="auto"/>
        <w:rPr>
          <w:rFonts w:eastAsia="Times New Roman" w:cstheme="minorHAnsi"/>
          <w:i/>
          <w:iCs/>
        </w:rPr>
      </w:pPr>
      <w:r w:rsidRPr="004D4D17">
        <w:rPr>
          <w:rFonts w:eastAsia="Times New Roman"/>
        </w:rPr>
        <w:t>How many members are on the Strategic Planning Team?</w:t>
      </w:r>
    </w:p>
    <w:p w14:paraId="1302151A" w14:textId="77777777" w:rsidR="004D4D17" w:rsidRPr="004D4D17" w:rsidRDefault="004D4D17" w:rsidP="004D4D17">
      <w:pPr>
        <w:pStyle w:val="ListParagraph"/>
        <w:spacing w:line="264" w:lineRule="auto"/>
        <w:rPr>
          <w:rFonts w:eastAsia="Times New Roman" w:cstheme="minorHAnsi"/>
          <w:i/>
          <w:iCs/>
        </w:rPr>
      </w:pPr>
    </w:p>
    <w:p w14:paraId="3C7886EC" w14:textId="7F8C9C4A" w:rsidR="004D4D17" w:rsidRPr="004D4D17" w:rsidRDefault="004D4D17" w:rsidP="004D4D17">
      <w:pPr>
        <w:spacing w:line="264" w:lineRule="auto"/>
        <w:ind w:left="720"/>
        <w:rPr>
          <w:rFonts w:eastAsia="Times New Roman" w:cstheme="minorHAnsi"/>
          <w:i/>
          <w:iCs/>
        </w:rPr>
      </w:pPr>
      <w:r>
        <w:rPr>
          <w:rFonts w:eastAsia="Times New Roman" w:cstheme="minorHAnsi"/>
          <w:i/>
          <w:iCs/>
        </w:rPr>
        <w:t xml:space="preserve">Response: The most likely current team to serve as the main strategic planning team is the Executive Committee of the Iowa Council on Homelessness, which consists of nine members. The Executive Committee and/or the Council may also appoint a different team at some point that is specific to this project. </w:t>
      </w:r>
    </w:p>
    <w:p w14:paraId="3F7FA416" w14:textId="51F033DA" w:rsidR="004D4D17" w:rsidRPr="004D4D17" w:rsidRDefault="004D4D17" w:rsidP="004D4D17">
      <w:pPr>
        <w:pStyle w:val="ListParagraph"/>
        <w:numPr>
          <w:ilvl w:val="0"/>
          <w:numId w:val="5"/>
        </w:numPr>
        <w:spacing w:line="264" w:lineRule="auto"/>
        <w:rPr>
          <w:rFonts w:eastAsia="Times New Roman" w:cstheme="minorHAnsi"/>
          <w:i/>
          <w:iCs/>
        </w:rPr>
      </w:pPr>
      <w:r w:rsidRPr="004D4D17">
        <w:rPr>
          <w:rFonts w:eastAsia="Times New Roman"/>
        </w:rPr>
        <w:t xml:space="preserve">What </w:t>
      </w:r>
      <w:proofErr w:type="gramStart"/>
      <w:r w:rsidRPr="004D4D17">
        <w:rPr>
          <w:rFonts w:eastAsia="Times New Roman"/>
        </w:rPr>
        <w:t>are</w:t>
      </w:r>
      <w:proofErr w:type="gramEnd"/>
      <w:r w:rsidRPr="004D4D17">
        <w:rPr>
          <w:rFonts w:eastAsia="Times New Roman"/>
        </w:rPr>
        <w:t xml:space="preserve"> the reporting/responsibility relationships between IFA, the Council, and the recently created CoC Board?</w:t>
      </w:r>
    </w:p>
    <w:p w14:paraId="07020EE3" w14:textId="77777777" w:rsidR="004D4D17" w:rsidRPr="004D4D17" w:rsidRDefault="004D4D17" w:rsidP="004D4D17">
      <w:pPr>
        <w:pStyle w:val="ListParagraph"/>
        <w:spacing w:line="264" w:lineRule="auto"/>
        <w:rPr>
          <w:rFonts w:eastAsia="Times New Roman" w:cstheme="minorHAnsi"/>
          <w:i/>
          <w:iCs/>
        </w:rPr>
      </w:pPr>
    </w:p>
    <w:p w14:paraId="5D31FCDE" w14:textId="49E95E7E" w:rsidR="004D4D17" w:rsidRPr="004D4D17" w:rsidRDefault="004D4D17" w:rsidP="004D4D17">
      <w:pPr>
        <w:pStyle w:val="ListParagraph"/>
        <w:spacing w:line="264" w:lineRule="auto"/>
        <w:rPr>
          <w:rFonts w:eastAsia="Times New Roman" w:cstheme="minorHAnsi"/>
          <w:i/>
          <w:iCs/>
        </w:rPr>
      </w:pPr>
      <w:r w:rsidRPr="004D4D17">
        <w:rPr>
          <w:rFonts w:eastAsia="Times New Roman"/>
          <w:i/>
          <w:iCs/>
        </w:rPr>
        <w:t xml:space="preserve">Response: </w:t>
      </w:r>
      <w:r>
        <w:rPr>
          <w:rFonts w:eastAsia="Times New Roman"/>
          <w:i/>
          <w:iCs/>
        </w:rPr>
        <w:t xml:space="preserve">IFA continues to serve as the administrative agency responsible for helping the Council carry out its duties. The </w:t>
      </w:r>
      <w:proofErr w:type="gramStart"/>
      <w:r>
        <w:rPr>
          <w:rFonts w:eastAsia="Times New Roman"/>
          <w:i/>
          <w:iCs/>
        </w:rPr>
        <w:t>recently-created</w:t>
      </w:r>
      <w:proofErr w:type="gramEnd"/>
      <w:r>
        <w:rPr>
          <w:rFonts w:eastAsia="Times New Roman"/>
          <w:i/>
          <w:iCs/>
        </w:rPr>
        <w:t xml:space="preserve"> CoC Board is a new entity that is completely independent of both IFA and the Council. </w:t>
      </w:r>
    </w:p>
    <w:p w14:paraId="67D5B523" w14:textId="77777777" w:rsidR="004D4D17" w:rsidRPr="00A02EA7" w:rsidRDefault="004D4D17" w:rsidP="00A02EA7">
      <w:pPr>
        <w:spacing w:line="264" w:lineRule="auto"/>
        <w:ind w:left="720"/>
        <w:rPr>
          <w:rFonts w:eastAsia="Times New Roman" w:cstheme="minorHAnsi"/>
          <w:i/>
          <w:iCs/>
        </w:rPr>
      </w:pPr>
    </w:p>
    <w:bookmarkEnd w:id="4"/>
    <w:p w14:paraId="4DCF06A5" w14:textId="77777777" w:rsidR="00A02EA7" w:rsidRPr="00A66166" w:rsidRDefault="00A02EA7" w:rsidP="00A66166">
      <w:pPr>
        <w:pStyle w:val="ListParagraph"/>
        <w:spacing w:line="264" w:lineRule="auto"/>
        <w:rPr>
          <w:rFonts w:eastAsia="Times New Roman" w:cstheme="minorHAnsi"/>
          <w:i/>
          <w:iCs/>
        </w:rPr>
      </w:pPr>
    </w:p>
    <w:p w14:paraId="49E9E05F" w14:textId="77777777" w:rsidR="00A66166" w:rsidRPr="00120EBF" w:rsidRDefault="00A66166" w:rsidP="00120EBF">
      <w:pPr>
        <w:spacing w:line="264" w:lineRule="auto"/>
        <w:ind w:left="720"/>
        <w:rPr>
          <w:rFonts w:eastAsia="Times New Roman" w:cstheme="minorHAnsi"/>
        </w:rPr>
      </w:pPr>
    </w:p>
    <w:bookmarkEnd w:id="3"/>
    <w:p w14:paraId="24E81E16" w14:textId="77777777" w:rsidR="00120EBF" w:rsidRPr="00120EBF" w:rsidRDefault="00120EBF" w:rsidP="00120EBF">
      <w:pPr>
        <w:spacing w:line="264" w:lineRule="auto"/>
        <w:ind w:left="720"/>
        <w:rPr>
          <w:rFonts w:eastAsia="Times New Roman" w:cstheme="minorHAnsi"/>
        </w:rPr>
      </w:pPr>
    </w:p>
    <w:bookmarkEnd w:id="2"/>
    <w:p w14:paraId="28BDBEB8" w14:textId="77777777" w:rsidR="00F55FE6" w:rsidRPr="00FD4CBA" w:rsidRDefault="00F55FE6" w:rsidP="00FD4CBA">
      <w:pPr>
        <w:spacing w:line="264" w:lineRule="auto"/>
        <w:ind w:left="720"/>
        <w:rPr>
          <w:rFonts w:eastAsia="Times New Roman" w:cstheme="minorHAnsi"/>
        </w:rPr>
      </w:pPr>
    </w:p>
    <w:sectPr w:rsidR="00F55FE6" w:rsidRPr="00FD4CB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35732" w14:textId="77777777" w:rsidR="00FD4CBA" w:rsidRDefault="00FD4CBA" w:rsidP="00FD4CBA">
      <w:pPr>
        <w:spacing w:after="0" w:line="240" w:lineRule="auto"/>
      </w:pPr>
      <w:r>
        <w:separator/>
      </w:r>
    </w:p>
  </w:endnote>
  <w:endnote w:type="continuationSeparator" w:id="0">
    <w:p w14:paraId="7B314B5D" w14:textId="77777777" w:rsidR="00FD4CBA" w:rsidRDefault="00FD4CBA" w:rsidP="00FD4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2750567"/>
      <w:docPartObj>
        <w:docPartGallery w:val="Page Numbers (Bottom of Page)"/>
        <w:docPartUnique/>
      </w:docPartObj>
    </w:sdtPr>
    <w:sdtEndPr>
      <w:rPr>
        <w:noProof/>
      </w:rPr>
    </w:sdtEndPr>
    <w:sdtContent>
      <w:p w14:paraId="47676BF5" w14:textId="1727FE7D" w:rsidR="00FD4CBA" w:rsidRDefault="00FD4C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F7C729" w14:textId="77777777" w:rsidR="00FD4CBA" w:rsidRDefault="00FD4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EE52E" w14:textId="77777777" w:rsidR="00FD4CBA" w:rsidRDefault="00FD4CBA" w:rsidP="00FD4CBA">
      <w:pPr>
        <w:spacing w:after="0" w:line="240" w:lineRule="auto"/>
      </w:pPr>
      <w:r>
        <w:separator/>
      </w:r>
    </w:p>
  </w:footnote>
  <w:footnote w:type="continuationSeparator" w:id="0">
    <w:p w14:paraId="7CF420C6" w14:textId="77777777" w:rsidR="00FD4CBA" w:rsidRDefault="00FD4CBA" w:rsidP="00FD4C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E29E1"/>
    <w:multiLevelType w:val="hybridMultilevel"/>
    <w:tmpl w:val="D45684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A1A1533"/>
    <w:multiLevelType w:val="multilevel"/>
    <w:tmpl w:val="5A90DDA6"/>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D9B0C93"/>
    <w:multiLevelType w:val="hybridMultilevel"/>
    <w:tmpl w:val="C7C8E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0772D"/>
    <w:multiLevelType w:val="hybridMultilevel"/>
    <w:tmpl w:val="AE7EA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8386C9C"/>
    <w:multiLevelType w:val="hybridMultilevel"/>
    <w:tmpl w:val="EF88E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FC1055"/>
    <w:multiLevelType w:val="hybridMultilevel"/>
    <w:tmpl w:val="282CACA2"/>
    <w:lvl w:ilvl="0" w:tplc="50040252">
      <w:start w:val="1"/>
      <w:numFmt w:val="decimal"/>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D5"/>
    <w:rsid w:val="00120EBF"/>
    <w:rsid w:val="004D4D17"/>
    <w:rsid w:val="00576E21"/>
    <w:rsid w:val="00696AF9"/>
    <w:rsid w:val="006A561A"/>
    <w:rsid w:val="00964C3D"/>
    <w:rsid w:val="00A02EA7"/>
    <w:rsid w:val="00A66166"/>
    <w:rsid w:val="00B13E43"/>
    <w:rsid w:val="00C73903"/>
    <w:rsid w:val="00C77ED3"/>
    <w:rsid w:val="00DC68D5"/>
    <w:rsid w:val="00DD1B8E"/>
    <w:rsid w:val="00DE6BEE"/>
    <w:rsid w:val="00DF4354"/>
    <w:rsid w:val="00F55FE6"/>
    <w:rsid w:val="00FD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DB0D6"/>
  <w15:chartTrackingRefBased/>
  <w15:docId w15:val="{F94F1AA5-4ED2-45EB-8551-A4EC230A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8D5"/>
    <w:pPr>
      <w:spacing w:after="0" w:line="240" w:lineRule="auto"/>
      <w:ind w:left="720"/>
    </w:pPr>
    <w:rPr>
      <w:rFonts w:ascii="Calibri" w:hAnsi="Calibri" w:cs="Calibri"/>
    </w:rPr>
  </w:style>
  <w:style w:type="character" w:styleId="Hyperlink">
    <w:name w:val="Hyperlink"/>
    <w:basedOn w:val="DefaultParagraphFont"/>
    <w:uiPriority w:val="99"/>
    <w:unhideWhenUsed/>
    <w:rsid w:val="00DE6BEE"/>
    <w:rPr>
      <w:color w:val="0000FF" w:themeColor="hyperlink"/>
      <w:u w:val="single"/>
    </w:rPr>
  </w:style>
  <w:style w:type="character" w:styleId="UnresolvedMention">
    <w:name w:val="Unresolved Mention"/>
    <w:basedOn w:val="DefaultParagraphFont"/>
    <w:uiPriority w:val="99"/>
    <w:semiHidden/>
    <w:unhideWhenUsed/>
    <w:rsid w:val="00DE6BEE"/>
    <w:rPr>
      <w:color w:val="605E5C"/>
      <w:shd w:val="clear" w:color="auto" w:fill="E1DFDD"/>
    </w:rPr>
  </w:style>
  <w:style w:type="paragraph" w:styleId="Header">
    <w:name w:val="header"/>
    <w:basedOn w:val="Normal"/>
    <w:link w:val="HeaderChar"/>
    <w:uiPriority w:val="99"/>
    <w:unhideWhenUsed/>
    <w:rsid w:val="00FD4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CBA"/>
  </w:style>
  <w:style w:type="paragraph" w:styleId="Footer">
    <w:name w:val="footer"/>
    <w:basedOn w:val="Normal"/>
    <w:link w:val="FooterChar"/>
    <w:uiPriority w:val="99"/>
    <w:unhideWhenUsed/>
    <w:rsid w:val="00FD4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CBA"/>
  </w:style>
  <w:style w:type="paragraph" w:customStyle="1" w:styleId="Default">
    <w:name w:val="Default"/>
    <w:uiPriority w:val="99"/>
    <w:rsid w:val="00696AF9"/>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7097">
      <w:bodyDiv w:val="1"/>
      <w:marLeft w:val="0"/>
      <w:marRight w:val="0"/>
      <w:marTop w:val="0"/>
      <w:marBottom w:val="0"/>
      <w:divBdr>
        <w:top w:val="none" w:sz="0" w:space="0" w:color="auto"/>
        <w:left w:val="none" w:sz="0" w:space="0" w:color="auto"/>
        <w:bottom w:val="none" w:sz="0" w:space="0" w:color="auto"/>
        <w:right w:val="none" w:sz="0" w:space="0" w:color="auto"/>
      </w:divBdr>
    </w:div>
    <w:div w:id="154076795">
      <w:bodyDiv w:val="1"/>
      <w:marLeft w:val="0"/>
      <w:marRight w:val="0"/>
      <w:marTop w:val="0"/>
      <w:marBottom w:val="0"/>
      <w:divBdr>
        <w:top w:val="none" w:sz="0" w:space="0" w:color="auto"/>
        <w:left w:val="none" w:sz="0" w:space="0" w:color="auto"/>
        <w:bottom w:val="none" w:sz="0" w:space="0" w:color="auto"/>
        <w:right w:val="none" w:sz="0" w:space="0" w:color="auto"/>
      </w:divBdr>
    </w:div>
    <w:div w:id="197164993">
      <w:bodyDiv w:val="1"/>
      <w:marLeft w:val="0"/>
      <w:marRight w:val="0"/>
      <w:marTop w:val="0"/>
      <w:marBottom w:val="0"/>
      <w:divBdr>
        <w:top w:val="none" w:sz="0" w:space="0" w:color="auto"/>
        <w:left w:val="none" w:sz="0" w:space="0" w:color="auto"/>
        <w:bottom w:val="none" w:sz="0" w:space="0" w:color="auto"/>
        <w:right w:val="none" w:sz="0" w:space="0" w:color="auto"/>
      </w:divBdr>
    </w:div>
    <w:div w:id="678580452">
      <w:bodyDiv w:val="1"/>
      <w:marLeft w:val="0"/>
      <w:marRight w:val="0"/>
      <w:marTop w:val="0"/>
      <w:marBottom w:val="0"/>
      <w:divBdr>
        <w:top w:val="none" w:sz="0" w:space="0" w:color="auto"/>
        <w:left w:val="none" w:sz="0" w:space="0" w:color="auto"/>
        <w:bottom w:val="none" w:sz="0" w:space="0" w:color="auto"/>
        <w:right w:val="none" w:sz="0" w:space="0" w:color="auto"/>
      </w:divBdr>
    </w:div>
    <w:div w:id="781804672">
      <w:bodyDiv w:val="1"/>
      <w:marLeft w:val="0"/>
      <w:marRight w:val="0"/>
      <w:marTop w:val="0"/>
      <w:marBottom w:val="0"/>
      <w:divBdr>
        <w:top w:val="none" w:sz="0" w:space="0" w:color="auto"/>
        <w:left w:val="none" w:sz="0" w:space="0" w:color="auto"/>
        <w:bottom w:val="none" w:sz="0" w:space="0" w:color="auto"/>
        <w:right w:val="none" w:sz="0" w:space="0" w:color="auto"/>
      </w:divBdr>
    </w:div>
    <w:div w:id="893934368">
      <w:bodyDiv w:val="1"/>
      <w:marLeft w:val="0"/>
      <w:marRight w:val="0"/>
      <w:marTop w:val="0"/>
      <w:marBottom w:val="0"/>
      <w:divBdr>
        <w:top w:val="none" w:sz="0" w:space="0" w:color="auto"/>
        <w:left w:val="none" w:sz="0" w:space="0" w:color="auto"/>
        <w:bottom w:val="none" w:sz="0" w:space="0" w:color="auto"/>
        <w:right w:val="none" w:sz="0" w:space="0" w:color="auto"/>
      </w:divBdr>
    </w:div>
    <w:div w:id="1093629822">
      <w:bodyDiv w:val="1"/>
      <w:marLeft w:val="0"/>
      <w:marRight w:val="0"/>
      <w:marTop w:val="0"/>
      <w:marBottom w:val="0"/>
      <w:divBdr>
        <w:top w:val="none" w:sz="0" w:space="0" w:color="auto"/>
        <w:left w:val="none" w:sz="0" w:space="0" w:color="auto"/>
        <w:bottom w:val="none" w:sz="0" w:space="0" w:color="auto"/>
        <w:right w:val="none" w:sz="0" w:space="0" w:color="auto"/>
      </w:divBdr>
    </w:div>
    <w:div w:id="1290435139">
      <w:bodyDiv w:val="1"/>
      <w:marLeft w:val="0"/>
      <w:marRight w:val="0"/>
      <w:marTop w:val="0"/>
      <w:marBottom w:val="0"/>
      <w:divBdr>
        <w:top w:val="none" w:sz="0" w:space="0" w:color="auto"/>
        <w:left w:val="none" w:sz="0" w:space="0" w:color="auto"/>
        <w:bottom w:val="none" w:sz="0" w:space="0" w:color="auto"/>
        <w:right w:val="none" w:sz="0" w:space="0" w:color="auto"/>
      </w:divBdr>
    </w:div>
    <w:div w:id="1657106739">
      <w:bodyDiv w:val="1"/>
      <w:marLeft w:val="0"/>
      <w:marRight w:val="0"/>
      <w:marTop w:val="0"/>
      <w:marBottom w:val="0"/>
      <w:divBdr>
        <w:top w:val="none" w:sz="0" w:space="0" w:color="auto"/>
        <w:left w:val="none" w:sz="0" w:space="0" w:color="auto"/>
        <w:bottom w:val="none" w:sz="0" w:space="0" w:color="auto"/>
        <w:right w:val="none" w:sz="0" w:space="0" w:color="auto"/>
      </w:divBdr>
    </w:div>
    <w:div w:id="2013952600">
      <w:bodyDiv w:val="1"/>
      <w:marLeft w:val="0"/>
      <w:marRight w:val="0"/>
      <w:marTop w:val="0"/>
      <w:marBottom w:val="0"/>
      <w:divBdr>
        <w:top w:val="none" w:sz="0" w:space="0" w:color="auto"/>
        <w:left w:val="none" w:sz="0" w:space="0" w:color="auto"/>
        <w:bottom w:val="none" w:sz="0" w:space="0" w:color="auto"/>
        <w:right w:val="none" w:sz="0" w:space="0" w:color="auto"/>
      </w:divBdr>
    </w:div>
    <w:div w:id="211327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er.lewis@iowafinanc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owafinance.com/events-archive/?event_category=iowa-council-on-homelessness-meeting&amp;event-year=202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owafinance.com/event/iowa-council-on-homelessness-meeting-1-24-20/" TargetMode="External"/><Relationship Id="rId5" Type="http://schemas.openxmlformats.org/officeDocument/2006/relationships/footnotes" Target="footnotes.xml"/><Relationship Id="rId10" Type="http://schemas.openxmlformats.org/officeDocument/2006/relationships/hyperlink" Target="https://www.iowaeda.com/small-business/targeted-small-business/" TargetMode="External"/><Relationship Id="rId4" Type="http://schemas.openxmlformats.org/officeDocument/2006/relationships/webSettings" Target="webSettings.xml"/><Relationship Id="rId9" Type="http://schemas.openxmlformats.org/officeDocument/2006/relationships/hyperlink" Target="http://www.mygovwatch.com/fr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Lewis</dc:creator>
  <cp:keywords/>
  <dc:description/>
  <cp:lastModifiedBy>Amber Lewis</cp:lastModifiedBy>
  <cp:revision>7</cp:revision>
  <dcterms:created xsi:type="dcterms:W3CDTF">2021-01-14T18:48:00Z</dcterms:created>
  <dcterms:modified xsi:type="dcterms:W3CDTF">2021-01-20T15:08:00Z</dcterms:modified>
</cp:coreProperties>
</file>